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52B7" w:rsidR="0002656E" w:rsidP="0002656E" w:rsidRDefault="005E52B7" w14:paraId="aff4663" w14:textId="aff4663">
      <w:pPr>
        <w15:collapsed w:val="false"/>
        <w:rPr>
          <w:rFonts w:ascii="Arial" w:hAnsi="Arial" w:cs="Arial"/>
        </w:rPr>
      </w:pPr>
      <w:bookmarkStart w:name="_GoBack" w:id="0"/>
      <w:bookmarkEnd w:id="0"/>
      <w:r w:rsidRPr="005E52B7">
        <w:rPr>
          <w:rFonts w:ascii="Arial" w:hAnsi="Arial" w:cs="Arial"/>
        </w:rPr>
        <w:t xml:space="preserve">      </w:t>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sidR="0002656E">
        <w:rPr>
          <w:rFonts w:ascii="Arial" w:hAnsi="Arial" w:cs="Arial"/>
        </w:rPr>
        <w:tab/>
        <w:t xml:space="preserve">   </w:t>
      </w:r>
      <w:r w:rsidR="00D029FF">
        <w:rPr>
          <w:rFonts w:ascii="Arial" w:hAnsi="Arial" w:cs="Arial"/>
        </w:rPr>
        <w:t xml:space="preserve">      </w:t>
      </w:r>
      <w:r w:rsidRPr="005E52B7" w:rsidR="0002656E">
        <w:rPr>
          <w:rFonts w:ascii="Arial" w:hAnsi="Arial" w:cs="Arial"/>
        </w:rPr>
        <w:t xml:space="preserve"> </w:t>
      </w:r>
      <w:r w:rsidRPr="005E52B7">
        <w:rPr>
          <w:rFonts w:ascii="Arial" w:hAnsi="Arial" w:cs="Arial"/>
        </w:rPr>
        <w:t>Poslovni  b</w:t>
      </w:r>
      <w:r w:rsidRPr="005E52B7" w:rsidR="005E1F5A">
        <w:rPr>
          <w:rFonts w:ascii="Arial" w:hAnsi="Arial" w:cs="Arial"/>
        </w:rPr>
        <w:t>roj: 3/St-</w:t>
      </w:r>
      <w:r w:rsidRPr="005E52B7">
        <w:rPr>
          <w:rFonts w:ascii="Arial" w:hAnsi="Arial" w:cs="Arial"/>
        </w:rPr>
        <w:t>314</w:t>
      </w:r>
      <w:r w:rsidRPr="005E52B7" w:rsidR="0002656E">
        <w:rPr>
          <w:rFonts w:ascii="Arial" w:hAnsi="Arial" w:cs="Arial"/>
        </w:rPr>
        <w:t>/201</w:t>
      </w:r>
      <w:r w:rsidRPr="005E52B7" w:rsidR="005E1F5A">
        <w:rPr>
          <w:rFonts w:ascii="Arial" w:hAnsi="Arial" w:cs="Arial"/>
        </w:rPr>
        <w:t>9</w:t>
      </w:r>
      <w:r w:rsidRPr="005E52B7" w:rsidR="0002656E">
        <w:rPr>
          <w:rFonts w:ascii="Arial" w:hAnsi="Arial" w:cs="Arial"/>
        </w:rPr>
        <w:t>-</w:t>
      </w:r>
      <w:r w:rsidR="00FF3B82">
        <w:rPr>
          <w:rFonts w:ascii="Arial" w:hAnsi="Arial" w:cs="Arial"/>
        </w:rPr>
        <w:t>61</w:t>
      </w:r>
    </w:p>
    <w:p w:rsidRPr="005E52B7" w:rsidR="0002656E" w:rsidP="0002656E" w:rsidRDefault="0002656E">
      <w:pPr>
        <w:rPr>
          <w:rFonts w:ascii="Arial" w:hAnsi="Arial" w:cs="Arial"/>
        </w:rPr>
      </w:pPr>
    </w:p>
    <w:p w:rsidR="0002656E" w:rsidP="0002656E" w:rsidRDefault="0002656E">
      <w:pPr>
        <w:jc w:val="center"/>
        <w:rPr>
          <w:rFonts w:ascii="Arial" w:hAnsi="Arial" w:cs="Arial"/>
        </w:rPr>
      </w:pPr>
      <w:r w:rsidRPr="005E52B7">
        <w:rPr>
          <w:rFonts w:ascii="Arial" w:hAnsi="Arial" w:cs="Arial"/>
        </w:rPr>
        <w:t>Z A P I S N I K</w:t>
      </w:r>
    </w:p>
    <w:p w:rsidRPr="005E52B7" w:rsidR="00FF3B82" w:rsidP="0002656E" w:rsidRDefault="00FF3B82">
      <w:pPr>
        <w:jc w:val="center"/>
        <w:rPr>
          <w:rFonts w:ascii="Arial" w:hAnsi="Arial" w:cs="Arial"/>
        </w:rPr>
      </w:pPr>
      <w:r w:rsidRPr="005E52B7">
        <w:rPr>
          <w:rFonts w:ascii="Arial" w:hAnsi="Arial" w:cs="Arial"/>
        </w:rPr>
        <w:t xml:space="preserve">od </w:t>
      </w:r>
      <w:r>
        <w:rPr>
          <w:rFonts w:ascii="Arial" w:hAnsi="Arial" w:cs="Arial"/>
        </w:rPr>
        <w:t>6. travnja 2023</w:t>
      </w:r>
      <w:r w:rsidRPr="005E52B7">
        <w:rPr>
          <w:rFonts w:ascii="Arial" w:hAnsi="Arial" w:cs="Arial"/>
        </w:rPr>
        <w:t>.</w:t>
      </w:r>
    </w:p>
    <w:p w:rsidRPr="005E52B7" w:rsidR="0002656E" w:rsidP="0002656E" w:rsidRDefault="0002656E">
      <w:pPr>
        <w:jc w:val="center"/>
        <w:rPr>
          <w:rFonts w:ascii="Arial" w:hAnsi="Arial" w:cs="Arial"/>
        </w:rPr>
      </w:pPr>
      <w:r w:rsidRPr="005E52B7">
        <w:rPr>
          <w:rFonts w:ascii="Arial" w:hAnsi="Arial" w:cs="Arial"/>
        </w:rPr>
        <w:t xml:space="preserve">sa Skupštine vjerovnika </w:t>
      </w:r>
    </w:p>
    <w:p w:rsidR="0002656E" w:rsidP="0002656E" w:rsidRDefault="0002656E">
      <w:pPr>
        <w:jc w:val="center"/>
        <w:rPr>
          <w:rFonts w:ascii="Arial" w:hAnsi="Arial" w:cs="Arial"/>
        </w:rPr>
      </w:pPr>
      <w:r w:rsidRPr="005E52B7">
        <w:rPr>
          <w:rFonts w:ascii="Arial" w:hAnsi="Arial" w:cs="Arial"/>
        </w:rPr>
        <w:t>na Trgovačkom sudu u Osijeku, Stalna služba u Slavonskom Brodu</w:t>
      </w:r>
    </w:p>
    <w:p w:rsidRPr="005E52B7" w:rsidR="00FF3B82" w:rsidP="0002656E" w:rsidRDefault="00FF3B82">
      <w:pPr>
        <w:jc w:val="center"/>
        <w:rPr>
          <w:rFonts w:ascii="Arial" w:hAnsi="Arial" w:cs="Arial"/>
        </w:rPr>
      </w:pPr>
      <w:r>
        <w:rPr>
          <w:rFonts w:ascii="Arial" w:hAnsi="Arial" w:cs="Arial"/>
        </w:rPr>
        <w:t>iza</w:t>
      </w:r>
      <w:r w:rsidRPr="005E52B7">
        <w:rPr>
          <w:rFonts w:ascii="Arial" w:hAnsi="Arial" w:cs="Arial"/>
        </w:rPr>
        <w:t xml:space="preserve"> dužnik</w:t>
      </w:r>
      <w:r>
        <w:rPr>
          <w:rFonts w:ascii="Arial" w:hAnsi="Arial" w:cs="Arial"/>
        </w:rPr>
        <w:t>a</w:t>
      </w:r>
      <w:r w:rsidRPr="005E52B7">
        <w:rPr>
          <w:rFonts w:ascii="Arial" w:hAnsi="Arial" w:cs="Arial"/>
        </w:rPr>
        <w:t xml:space="preserve"> </w:t>
      </w:r>
      <w:r>
        <w:rPr>
          <w:rFonts w:ascii="Arial" w:hAnsi="Arial" w:cs="Arial"/>
        </w:rPr>
        <w:t>Stečajna masa nad TOMMY d.o.o.</w:t>
      </w:r>
      <w:r w:rsidRPr="005E52B7">
        <w:rPr>
          <w:rFonts w:ascii="Arial" w:hAnsi="Arial" w:cs="Arial"/>
        </w:rPr>
        <w:t xml:space="preserve">,  OIB: </w:t>
      </w:r>
      <w:r>
        <w:rPr>
          <w:rFonts w:ascii="Arial" w:hAnsi="Arial" w:cs="Arial"/>
        </w:rPr>
        <w:t>28184659589</w:t>
      </w:r>
    </w:p>
    <w:p w:rsidRPr="005E52B7" w:rsidR="0002656E" w:rsidP="0002656E" w:rsidRDefault="0002656E">
      <w:pPr>
        <w:rPr>
          <w:rFonts w:ascii="Arial" w:hAnsi="Arial" w:cs="Arial"/>
        </w:rPr>
      </w:pPr>
    </w:p>
    <w:p w:rsidRPr="005E52B7" w:rsidR="0002656E" w:rsidP="0002656E" w:rsidRDefault="0002656E">
      <w:pPr>
        <w:rPr>
          <w:rFonts w:ascii="Arial" w:hAnsi="Arial" w:cs="Arial"/>
        </w:rPr>
      </w:pPr>
      <w:r w:rsidRPr="005E52B7">
        <w:rPr>
          <w:rFonts w:ascii="Arial" w:hAnsi="Arial" w:cs="Arial"/>
        </w:rPr>
        <w:t>Nazočni od suda:</w:t>
      </w:r>
    </w:p>
    <w:p w:rsidRPr="005E52B7" w:rsidR="0002656E" w:rsidP="0002656E" w:rsidRDefault="0002656E">
      <w:pPr>
        <w:rPr>
          <w:rFonts w:ascii="Arial" w:hAnsi="Arial" w:cs="Arial"/>
        </w:rPr>
      </w:pPr>
      <w:r w:rsidRPr="005E52B7">
        <w:rPr>
          <w:rFonts w:ascii="Arial" w:hAnsi="Arial" w:cs="Arial"/>
        </w:rPr>
        <w:t>Daniela Martini Maoduš, sutkinja</w:t>
      </w:r>
    </w:p>
    <w:p w:rsidRPr="005E52B7" w:rsidR="0002656E" w:rsidP="0002656E" w:rsidRDefault="005E52B7">
      <w:pPr>
        <w:rPr>
          <w:rFonts w:ascii="Arial" w:hAnsi="Arial" w:cs="Arial"/>
        </w:rPr>
      </w:pPr>
      <w:r>
        <w:rPr>
          <w:rFonts w:ascii="Arial" w:hAnsi="Arial" w:cs="Arial"/>
        </w:rPr>
        <w:t>Marija Đurin</w:t>
      </w:r>
      <w:r w:rsidRPr="005E52B7" w:rsidR="0002656E">
        <w:rPr>
          <w:rFonts w:ascii="Arial" w:hAnsi="Arial" w:cs="Arial"/>
        </w:rPr>
        <w:t>, zapisničarka</w:t>
      </w:r>
    </w:p>
    <w:p w:rsidRPr="005E52B7" w:rsidR="0002656E" w:rsidP="0002656E" w:rsidRDefault="0002656E">
      <w:pPr>
        <w:tabs>
          <w:tab w:val="left" w:pos="5313"/>
        </w:tabs>
        <w:jc w:val="both"/>
        <w:rPr>
          <w:rFonts w:ascii="Arial" w:hAnsi="Arial" w:cs="Arial"/>
        </w:rPr>
      </w:pPr>
      <w:r w:rsidRPr="005E52B7">
        <w:rPr>
          <w:rFonts w:ascii="Arial" w:hAnsi="Arial" w:cs="Arial"/>
        </w:rPr>
        <w:t xml:space="preserve">                                          </w:t>
      </w:r>
    </w:p>
    <w:p w:rsidR="0002656E" w:rsidP="0002656E" w:rsidRDefault="0002656E">
      <w:pPr>
        <w:rPr>
          <w:rFonts w:ascii="Arial" w:hAnsi="Arial" w:cs="Arial"/>
        </w:rPr>
      </w:pPr>
      <w:r w:rsidRPr="005E52B7">
        <w:rPr>
          <w:rFonts w:ascii="Arial" w:hAnsi="Arial" w:cs="Arial"/>
        </w:rPr>
        <w:t xml:space="preserve">Vrijeme početka: </w:t>
      </w:r>
      <w:r w:rsidR="00FF3B82">
        <w:rPr>
          <w:rFonts w:ascii="Arial" w:hAnsi="Arial" w:cs="Arial"/>
        </w:rPr>
        <w:t xml:space="preserve">u </w:t>
      </w:r>
      <w:r w:rsidRPr="005E52B7" w:rsidR="006E1AB8">
        <w:rPr>
          <w:rFonts w:ascii="Arial" w:hAnsi="Arial" w:cs="Arial"/>
        </w:rPr>
        <w:t>1</w:t>
      </w:r>
      <w:r w:rsidR="00673101">
        <w:rPr>
          <w:rFonts w:ascii="Arial" w:hAnsi="Arial" w:cs="Arial"/>
        </w:rPr>
        <w:t>1</w:t>
      </w:r>
      <w:r w:rsidRPr="005E52B7" w:rsidR="006E1AB8">
        <w:rPr>
          <w:rFonts w:ascii="Arial" w:hAnsi="Arial" w:cs="Arial"/>
        </w:rPr>
        <w:t>,</w:t>
      </w:r>
      <w:r w:rsidR="005E52B7">
        <w:rPr>
          <w:rFonts w:ascii="Arial" w:hAnsi="Arial" w:cs="Arial"/>
        </w:rPr>
        <w:t>0</w:t>
      </w:r>
      <w:r w:rsidRPr="005E52B7" w:rsidR="00EA0241">
        <w:rPr>
          <w:rFonts w:ascii="Arial" w:hAnsi="Arial" w:cs="Arial"/>
        </w:rPr>
        <w:t>0</w:t>
      </w:r>
      <w:r w:rsidRPr="005E52B7" w:rsidR="002F2052">
        <w:rPr>
          <w:rFonts w:ascii="Arial" w:hAnsi="Arial" w:cs="Arial"/>
        </w:rPr>
        <w:t xml:space="preserve"> sati </w:t>
      </w:r>
    </w:p>
    <w:p w:rsidRPr="00FF3B82" w:rsidR="00FF3B82" w:rsidP="0002656E" w:rsidRDefault="00FF3B82">
      <w:pPr>
        <w:rPr>
          <w:rFonts w:ascii="Arial" w:hAnsi="Arial" w:cs="Arial"/>
        </w:rPr>
      </w:pPr>
    </w:p>
    <w:p w:rsidRPr="00FF3B82" w:rsidR="00634116" w:rsidP="0002656E" w:rsidRDefault="00FF3B82">
      <w:pPr>
        <w:rPr>
          <w:rFonts w:ascii="Arial" w:hAnsi="Arial" w:cs="Arial"/>
        </w:rPr>
      </w:pPr>
      <w:r w:rsidRPr="00FF3B82">
        <w:rPr>
          <w:rFonts w:ascii="Arial" w:hAnsi="Arial" w:cs="Arial"/>
        </w:rPr>
        <w:t>Utvrđuje se da su pristupili</w:t>
      </w:r>
      <w:r w:rsidRPr="00FF3B82" w:rsidR="0002656E">
        <w:rPr>
          <w:rFonts w:ascii="Arial" w:hAnsi="Arial" w:cs="Arial"/>
        </w:rPr>
        <w:t xml:space="preserve">: </w:t>
      </w:r>
    </w:p>
    <w:p w:rsidRPr="00FF3B82" w:rsidR="00FF3B82" w:rsidP="0002656E" w:rsidRDefault="00FF3B82">
      <w:pPr>
        <w:rPr>
          <w:rFonts w:ascii="Arial" w:hAnsi="Arial" w:cs="Arial"/>
        </w:rPr>
      </w:pPr>
      <w:r w:rsidRPr="00FF3B82">
        <w:rPr>
          <w:rFonts w:ascii="Arial" w:hAnsi="Arial" w:cs="Arial"/>
        </w:rPr>
        <w:t>Za stečajnog dužnika: upravitelj stečajne mase Zlatko Markasović</w:t>
      </w:r>
    </w:p>
    <w:p w:rsidRPr="00FF3B82" w:rsidR="00562ADA" w:rsidP="00E93B4D" w:rsidRDefault="00075D58">
      <w:pPr>
        <w:jc w:val="both"/>
        <w:rPr>
          <w:rFonts w:ascii="Arial" w:hAnsi="Arial" w:cs="Arial"/>
        </w:rPr>
      </w:pPr>
      <w:r w:rsidRPr="00FF3B82">
        <w:rPr>
          <w:rFonts w:ascii="Arial" w:hAnsi="Arial" w:cs="Arial"/>
        </w:rPr>
        <w:t>Za</w:t>
      </w:r>
      <w:r w:rsidRPr="00FF3B82" w:rsidR="00FF3B82">
        <w:rPr>
          <w:rFonts w:ascii="Arial" w:hAnsi="Arial" w:cs="Arial"/>
        </w:rPr>
        <w:t xml:space="preserve"> vjerovnika:</w:t>
      </w:r>
      <w:r w:rsidRPr="00FF3B82">
        <w:rPr>
          <w:rFonts w:ascii="Arial" w:hAnsi="Arial" w:cs="Arial"/>
        </w:rPr>
        <w:t xml:space="preserve"> R</w:t>
      </w:r>
      <w:r w:rsidR="00BD1B9F">
        <w:rPr>
          <w:rFonts w:ascii="Arial" w:hAnsi="Arial" w:cs="Arial"/>
        </w:rPr>
        <w:t xml:space="preserve">epublika </w:t>
      </w:r>
      <w:r w:rsidRPr="00FF3B82">
        <w:rPr>
          <w:rFonts w:ascii="Arial" w:hAnsi="Arial" w:cs="Arial"/>
        </w:rPr>
        <w:t>H</w:t>
      </w:r>
      <w:r w:rsidR="00BD1B9F">
        <w:rPr>
          <w:rFonts w:ascii="Arial" w:hAnsi="Arial" w:cs="Arial"/>
        </w:rPr>
        <w:t>rvatska</w:t>
      </w:r>
      <w:r w:rsidRPr="00FF3B82">
        <w:rPr>
          <w:rFonts w:ascii="Arial" w:hAnsi="Arial" w:cs="Arial"/>
        </w:rPr>
        <w:t>, Min</w:t>
      </w:r>
      <w:r w:rsidRPr="00FF3B82" w:rsidR="00552B1C">
        <w:rPr>
          <w:rFonts w:ascii="Arial" w:hAnsi="Arial" w:cs="Arial"/>
        </w:rPr>
        <w:t>istarstvo f</w:t>
      </w:r>
      <w:r w:rsidRPr="00FF3B82">
        <w:rPr>
          <w:rFonts w:ascii="Arial" w:hAnsi="Arial" w:cs="Arial"/>
        </w:rPr>
        <w:t>ina</w:t>
      </w:r>
      <w:r w:rsidRPr="00FF3B82" w:rsidR="00E3418F">
        <w:rPr>
          <w:rFonts w:ascii="Arial" w:hAnsi="Arial" w:cs="Arial"/>
        </w:rPr>
        <w:t>n</w:t>
      </w:r>
      <w:r w:rsidRPr="00FF3B82">
        <w:rPr>
          <w:rFonts w:ascii="Arial" w:hAnsi="Arial" w:cs="Arial"/>
        </w:rPr>
        <w:t>cija</w:t>
      </w:r>
      <w:r w:rsidR="00BD1B9F">
        <w:rPr>
          <w:rFonts w:ascii="Arial" w:hAnsi="Arial" w:cs="Arial"/>
        </w:rPr>
        <w:t xml:space="preserve"> -</w:t>
      </w:r>
      <w:r w:rsidRPr="00FF3B82">
        <w:rPr>
          <w:rFonts w:ascii="Arial" w:hAnsi="Arial" w:cs="Arial"/>
        </w:rPr>
        <w:t xml:space="preserve"> za ŽDO</w:t>
      </w:r>
      <w:r w:rsidRPr="00FF3B82" w:rsidR="00672A6C">
        <w:rPr>
          <w:rFonts w:ascii="Arial" w:hAnsi="Arial" w:cs="Arial"/>
        </w:rPr>
        <w:t xml:space="preserve">, </w:t>
      </w:r>
      <w:r w:rsidR="00BD1B9F">
        <w:rPr>
          <w:rFonts w:ascii="Arial" w:hAnsi="Arial" w:cs="Arial"/>
        </w:rPr>
        <w:t xml:space="preserve">zamjenik punomoćnika </w:t>
      </w:r>
      <w:r w:rsidRPr="00FF3B82" w:rsidR="00BD1B9F">
        <w:rPr>
          <w:rFonts w:ascii="Arial" w:hAnsi="Arial" w:cs="Arial"/>
        </w:rPr>
        <w:t>Gabrijel Zovak</w:t>
      </w:r>
      <w:r w:rsidR="00BD1B9F">
        <w:rPr>
          <w:rFonts w:ascii="Arial" w:hAnsi="Arial" w:cs="Arial"/>
        </w:rPr>
        <w:t>,</w:t>
      </w:r>
      <w:r w:rsidRPr="00FF3B82" w:rsidR="00BD1B9F">
        <w:rPr>
          <w:rFonts w:ascii="Arial" w:hAnsi="Arial" w:cs="Arial"/>
        </w:rPr>
        <w:t xml:space="preserve"> </w:t>
      </w:r>
      <w:r w:rsidRPr="00FF3B82" w:rsidR="00672A6C">
        <w:rPr>
          <w:rFonts w:ascii="Arial" w:hAnsi="Arial" w:cs="Arial"/>
        </w:rPr>
        <w:t xml:space="preserve">sa glasačkim pravom u visini utvrđene tražbine od </w:t>
      </w:r>
      <w:r w:rsidR="00FF2B40">
        <w:rPr>
          <w:rFonts w:ascii="Arial" w:hAnsi="Arial" w:cs="Arial"/>
        </w:rPr>
        <w:t>47.221,59 eur/</w:t>
      </w:r>
      <w:r w:rsidRPr="00FF3B82" w:rsidR="00672A6C">
        <w:rPr>
          <w:rFonts w:ascii="Arial" w:hAnsi="Arial" w:cs="Arial"/>
        </w:rPr>
        <w:t>355.791,05 kn</w:t>
      </w:r>
      <w:r w:rsidR="00FF2B40">
        <w:rPr>
          <w:rStyle w:val="Referencafusnote"/>
          <w:rFonts w:ascii="Arial" w:hAnsi="Arial" w:cs="Arial"/>
        </w:rPr>
        <w:footnoteReference w:id="1"/>
      </w:r>
      <w:r w:rsidRPr="00FF3B82" w:rsidR="00672A6C">
        <w:rPr>
          <w:rFonts w:ascii="Arial" w:hAnsi="Arial" w:cs="Arial"/>
        </w:rPr>
        <w:t>.</w:t>
      </w:r>
      <w:r w:rsidRPr="00FF3B82" w:rsidR="0019225E">
        <w:rPr>
          <w:rFonts w:ascii="Arial" w:hAnsi="Arial" w:cs="Arial"/>
        </w:rPr>
        <w:t xml:space="preserve"> </w:t>
      </w:r>
    </w:p>
    <w:p w:rsidRPr="00FF3B82" w:rsidR="0019225E" w:rsidP="001E0121" w:rsidRDefault="007A1024">
      <w:pPr>
        <w:jc w:val="both"/>
        <w:rPr>
          <w:rFonts w:ascii="Arial" w:hAnsi="Arial" w:cs="Arial"/>
        </w:rPr>
      </w:pPr>
      <w:r>
        <w:rPr>
          <w:rFonts w:ascii="Arial" w:hAnsi="Arial" w:cs="Arial"/>
        </w:rPr>
        <w:t>Za stečajnog</w:t>
      </w:r>
      <w:r w:rsidRPr="00FF3B82" w:rsidR="0019225E">
        <w:rPr>
          <w:rFonts w:ascii="Arial" w:hAnsi="Arial" w:cs="Arial"/>
        </w:rPr>
        <w:t xml:space="preserve"> vjerovnik</w:t>
      </w:r>
      <w:r>
        <w:rPr>
          <w:rFonts w:ascii="Arial" w:hAnsi="Arial" w:cs="Arial"/>
        </w:rPr>
        <w:t>a</w:t>
      </w:r>
      <w:r w:rsidRPr="00FF3B82" w:rsidR="0019225E">
        <w:rPr>
          <w:rFonts w:ascii="Arial" w:hAnsi="Arial" w:cs="Arial"/>
        </w:rPr>
        <w:t>: POŽEŠKA DOLINA (ranije)</w:t>
      </w:r>
      <w:r w:rsidRPr="00FF3B82" w:rsidR="00D57A6E">
        <w:rPr>
          <w:rFonts w:ascii="Arial" w:hAnsi="Arial" w:cs="Arial"/>
        </w:rPr>
        <w:t>,</w:t>
      </w:r>
      <w:r w:rsidRPr="00FF3B82" w:rsidR="0019225E">
        <w:rPr>
          <w:rFonts w:ascii="Arial" w:hAnsi="Arial" w:cs="Arial"/>
        </w:rPr>
        <w:t xml:space="preserve"> a sada EuroWest d.d. Požega</w:t>
      </w:r>
      <w:r>
        <w:rPr>
          <w:rFonts w:ascii="Arial" w:hAnsi="Arial" w:cs="Arial"/>
        </w:rPr>
        <w:t xml:space="preserve"> -</w:t>
      </w:r>
    </w:p>
    <w:p w:rsidR="0019225E" w:rsidP="001E0121" w:rsidRDefault="00D57A6E">
      <w:pPr>
        <w:jc w:val="both"/>
        <w:rPr>
          <w:rFonts w:ascii="Arial" w:hAnsi="Arial" w:cs="Arial"/>
        </w:rPr>
      </w:pPr>
      <w:r w:rsidRPr="00FF3B82">
        <w:rPr>
          <w:rFonts w:ascii="Arial" w:hAnsi="Arial" w:cs="Arial"/>
        </w:rPr>
        <w:t>Antun Petrić, direktor</w:t>
      </w:r>
      <w:r w:rsidRPr="00FF3B82" w:rsidR="00672A6C">
        <w:rPr>
          <w:rFonts w:ascii="Arial" w:hAnsi="Arial" w:cs="Arial"/>
        </w:rPr>
        <w:t>,</w:t>
      </w:r>
      <w:r w:rsidR="0055788D">
        <w:rPr>
          <w:rFonts w:ascii="Arial" w:hAnsi="Arial" w:cs="Arial"/>
        </w:rPr>
        <w:t xml:space="preserve"> </w:t>
      </w:r>
      <w:r w:rsidRPr="00FF3B82" w:rsidR="00672A6C">
        <w:rPr>
          <w:rFonts w:ascii="Arial" w:hAnsi="Arial" w:cs="Arial"/>
        </w:rPr>
        <w:t xml:space="preserve">s glasačkim pravom utvrđene tražbine od </w:t>
      </w:r>
      <w:r w:rsidR="00FF2B40">
        <w:rPr>
          <w:rFonts w:ascii="Arial" w:hAnsi="Arial" w:cs="Arial"/>
        </w:rPr>
        <w:t>76.129,83 eur/</w:t>
      </w:r>
      <w:r w:rsidRPr="00FF3B82" w:rsidR="00672A6C">
        <w:rPr>
          <w:rFonts w:ascii="Arial" w:hAnsi="Arial" w:cs="Arial"/>
        </w:rPr>
        <w:t>573.600,23 kn</w:t>
      </w:r>
      <w:r w:rsidR="00FF2B40">
        <w:rPr>
          <w:rFonts w:ascii="Arial" w:hAnsi="Arial" w:cs="Arial"/>
          <w:vertAlign w:val="superscript"/>
        </w:rPr>
        <w:t>1</w:t>
      </w:r>
      <w:r w:rsidRPr="00FF3B82" w:rsidR="00672A6C">
        <w:rPr>
          <w:rFonts w:ascii="Arial" w:hAnsi="Arial" w:cs="Arial"/>
        </w:rPr>
        <w:t>.</w:t>
      </w:r>
    </w:p>
    <w:p w:rsidRPr="00FF3B82" w:rsidR="00FF2B40" w:rsidP="00FF2B40" w:rsidRDefault="007A1024">
      <w:pPr>
        <w:jc w:val="both"/>
        <w:rPr>
          <w:rFonts w:ascii="Arial" w:hAnsi="Arial" w:cs="Arial"/>
        </w:rPr>
      </w:pPr>
      <w:r>
        <w:rPr>
          <w:rFonts w:ascii="Arial" w:hAnsi="Arial" w:cs="Arial"/>
        </w:rPr>
        <w:t>Za stečajnog</w:t>
      </w:r>
      <w:r w:rsidRPr="00FF3B82" w:rsidR="00FF2B40">
        <w:rPr>
          <w:rFonts w:ascii="Arial" w:hAnsi="Arial" w:cs="Arial"/>
        </w:rPr>
        <w:t xml:space="preserve"> vjerovnik</w:t>
      </w:r>
      <w:r>
        <w:rPr>
          <w:rFonts w:ascii="Arial" w:hAnsi="Arial" w:cs="Arial"/>
        </w:rPr>
        <w:t>a</w:t>
      </w:r>
      <w:r w:rsidRPr="00FF3B82" w:rsidR="00FF2B40">
        <w:rPr>
          <w:rFonts w:ascii="Arial" w:hAnsi="Arial" w:cs="Arial"/>
        </w:rPr>
        <w:t xml:space="preserve">: </w:t>
      </w:r>
      <w:r>
        <w:rPr>
          <w:rFonts w:ascii="Arial" w:hAnsi="Arial" w:cs="Arial"/>
        </w:rPr>
        <w:t>MGK PACK d.d. Kukuljanovo -</w:t>
      </w:r>
      <w:r w:rsidR="00FF2B40">
        <w:rPr>
          <w:rFonts w:ascii="Arial" w:hAnsi="Arial" w:cs="Arial"/>
        </w:rPr>
        <w:t xml:space="preserve"> </w:t>
      </w:r>
      <w:r w:rsidRPr="00FF3B82" w:rsidR="00FF2B40">
        <w:rPr>
          <w:rFonts w:ascii="Arial" w:hAnsi="Arial" w:cs="Arial"/>
        </w:rPr>
        <w:t>Antun Petrić, direktor,</w:t>
      </w:r>
      <w:r w:rsidR="0055788D">
        <w:rPr>
          <w:rFonts w:ascii="Arial" w:hAnsi="Arial" w:cs="Arial"/>
        </w:rPr>
        <w:t xml:space="preserve"> </w:t>
      </w:r>
      <w:r w:rsidRPr="00FF3B82" w:rsidR="00FF2B40">
        <w:rPr>
          <w:rFonts w:ascii="Arial" w:hAnsi="Arial" w:cs="Arial"/>
        </w:rPr>
        <w:t>s glasačkim pravom utv</w:t>
      </w:r>
      <w:r w:rsidR="00FF2B40">
        <w:rPr>
          <w:rFonts w:ascii="Arial" w:hAnsi="Arial" w:cs="Arial"/>
        </w:rPr>
        <w:t>rđene tražbine od 45.916,33 eur/345.956,62 kn</w:t>
      </w:r>
      <w:r w:rsidR="00FF2B40">
        <w:rPr>
          <w:rFonts w:ascii="Arial" w:hAnsi="Arial" w:cs="Arial"/>
          <w:vertAlign w:val="superscript"/>
        </w:rPr>
        <w:t>1</w:t>
      </w:r>
      <w:r w:rsidR="00FF2B40">
        <w:rPr>
          <w:rFonts w:ascii="Arial" w:hAnsi="Arial" w:cs="Arial"/>
        </w:rPr>
        <w:t>.</w:t>
      </w:r>
    </w:p>
    <w:p w:rsidR="00672A6C" w:rsidP="0002656E" w:rsidRDefault="00672A6C">
      <w:pPr>
        <w:rPr>
          <w:rFonts w:ascii="Arial" w:hAnsi="Arial" w:cs="Arial"/>
        </w:rPr>
      </w:pPr>
    </w:p>
    <w:p w:rsidRPr="00185278" w:rsidR="00FF3B82" w:rsidP="00FF3B82" w:rsidRDefault="00FF3B82">
      <w:pPr>
        <w:jc w:val="both"/>
        <w:rPr>
          <w:rFonts w:ascii="Arial" w:hAnsi="Arial" w:cs="Arial"/>
          <w:bCs/>
        </w:rPr>
      </w:pPr>
      <w:r>
        <w:rPr>
          <w:rFonts w:ascii="Arial" w:hAnsi="Arial" w:cs="Arial"/>
          <w:bCs/>
        </w:rPr>
        <w:t>Stečajna sutkinja otvara S</w:t>
      </w:r>
      <w:r w:rsidRPr="00185278">
        <w:rPr>
          <w:rFonts w:ascii="Arial" w:hAnsi="Arial" w:cs="Arial"/>
          <w:bCs/>
        </w:rPr>
        <w:t>jednicu</w:t>
      </w:r>
      <w:r>
        <w:rPr>
          <w:rFonts w:ascii="Arial" w:hAnsi="Arial" w:cs="Arial"/>
          <w:bCs/>
        </w:rPr>
        <w:t xml:space="preserve"> </w:t>
      </w:r>
      <w:r w:rsidRPr="00185278">
        <w:rPr>
          <w:rFonts w:ascii="Arial" w:hAnsi="Arial" w:cs="Arial"/>
          <w:bCs/>
        </w:rPr>
        <w:t xml:space="preserve">i objavljuje da će se na današnjoj </w:t>
      </w:r>
      <w:r>
        <w:rPr>
          <w:rFonts w:ascii="Arial" w:hAnsi="Arial" w:cs="Arial"/>
          <w:bCs/>
        </w:rPr>
        <w:t>S</w:t>
      </w:r>
      <w:r w:rsidRPr="00185278">
        <w:rPr>
          <w:rFonts w:ascii="Arial" w:hAnsi="Arial" w:cs="Arial"/>
          <w:bCs/>
        </w:rPr>
        <w:t>jednici odlučivati sukladno glasačkom pravu prisutn</w:t>
      </w:r>
      <w:r w:rsidR="00E93B4D">
        <w:rPr>
          <w:rFonts w:ascii="Arial" w:hAnsi="Arial" w:cs="Arial"/>
          <w:bCs/>
        </w:rPr>
        <w:t>ih</w:t>
      </w:r>
      <w:r w:rsidRPr="00185278">
        <w:rPr>
          <w:rFonts w:ascii="Arial" w:hAnsi="Arial" w:cs="Arial"/>
          <w:bCs/>
        </w:rPr>
        <w:t xml:space="preserve"> vjerovnika. </w:t>
      </w:r>
    </w:p>
    <w:p w:rsidRPr="00185278" w:rsidR="00FF3B82" w:rsidP="00FF3B82" w:rsidRDefault="00FF3B82">
      <w:pPr>
        <w:pStyle w:val="Bezproreda"/>
        <w:jc w:val="both"/>
        <w:rPr>
          <w:rFonts w:ascii="Arial" w:hAnsi="Arial" w:cs="Arial"/>
          <w:sz w:val="24"/>
          <w:szCs w:val="24"/>
        </w:rPr>
      </w:pPr>
    </w:p>
    <w:p w:rsidRPr="00FF3B82" w:rsidR="0002656E" w:rsidP="0002656E" w:rsidRDefault="0002656E">
      <w:pPr>
        <w:jc w:val="both"/>
        <w:rPr>
          <w:rFonts w:ascii="Arial" w:hAnsi="Arial" w:cs="Arial"/>
        </w:rPr>
      </w:pPr>
      <w:r w:rsidRPr="00FF3B82">
        <w:rPr>
          <w:rFonts w:ascii="Arial" w:hAnsi="Arial" w:cs="Arial"/>
        </w:rPr>
        <w:t>Sud donosi</w:t>
      </w:r>
    </w:p>
    <w:p w:rsidRPr="00FF3B82" w:rsidR="0002656E" w:rsidP="0002656E" w:rsidRDefault="0002656E">
      <w:pPr>
        <w:jc w:val="center"/>
        <w:rPr>
          <w:rFonts w:ascii="Arial" w:hAnsi="Arial" w:cs="Arial"/>
        </w:rPr>
      </w:pPr>
      <w:r w:rsidRPr="00FF3B82">
        <w:rPr>
          <w:rFonts w:ascii="Arial" w:hAnsi="Arial" w:cs="Arial"/>
        </w:rPr>
        <w:t>R</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Š</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N</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p>
    <w:p w:rsidRPr="00FF3B82" w:rsidR="005E52B7" w:rsidP="0002656E" w:rsidRDefault="005E52B7">
      <w:pPr>
        <w:jc w:val="center"/>
        <w:rPr>
          <w:rFonts w:ascii="Arial" w:hAnsi="Arial" w:cs="Arial"/>
        </w:rPr>
      </w:pPr>
    </w:p>
    <w:p w:rsidRPr="00FF3B82" w:rsidR="005E52B7" w:rsidP="00D57A6E" w:rsidRDefault="00C76847">
      <w:pPr>
        <w:jc w:val="both"/>
        <w:rPr>
          <w:rFonts w:ascii="Arial" w:hAnsi="Arial" w:cs="Arial"/>
          <w:b/>
        </w:rPr>
      </w:pPr>
      <w:r w:rsidRPr="00FF3B82">
        <w:rPr>
          <w:rFonts w:ascii="Arial" w:hAnsi="Arial" w:cs="Arial"/>
        </w:rPr>
        <w:t>Prelazi</w:t>
      </w:r>
      <w:r w:rsidRPr="00FF3B82" w:rsidR="005E52B7">
        <w:rPr>
          <w:rFonts w:ascii="Arial" w:hAnsi="Arial" w:cs="Arial"/>
        </w:rPr>
        <w:t xml:space="preserve"> se na prvu točku dnevnog reda.</w:t>
      </w:r>
    </w:p>
    <w:p w:rsidRPr="00FF3B82" w:rsidR="005E52B7" w:rsidP="00D57A6E" w:rsidRDefault="005E52B7">
      <w:pPr>
        <w:pStyle w:val="Default"/>
        <w:jc w:val="both"/>
        <w:rPr>
          <w:rFonts w:ascii="Arial" w:hAnsi="Arial" w:cs="Arial"/>
          <w:b/>
        </w:rPr>
      </w:pPr>
      <w:r w:rsidRPr="00FF3B82">
        <w:rPr>
          <w:rFonts w:ascii="Arial" w:hAnsi="Arial" w:cs="Arial"/>
          <w:b/>
        </w:rPr>
        <w:t>1</w:t>
      </w:r>
      <w:r w:rsidR="0055788D">
        <w:rPr>
          <w:rFonts w:ascii="Arial" w:hAnsi="Arial" w:cs="Arial"/>
          <w:b/>
        </w:rPr>
        <w:t>.</w:t>
      </w:r>
      <w:r w:rsidRPr="00FF3B82" w:rsidR="00FF3B82">
        <w:rPr>
          <w:rFonts w:ascii="Arial" w:hAnsi="Arial" w:cs="Arial"/>
          <w:b/>
        </w:rPr>
        <w:t xml:space="preserve">  Donošenje odluke o eventualno pokretanju postupka radi naknade štete protiv ranijih z.z. stečajnog dužnika</w:t>
      </w:r>
    </w:p>
    <w:p w:rsidR="005F7543" w:rsidP="00D57A6E" w:rsidRDefault="00E93B4D">
      <w:pPr>
        <w:pStyle w:val="Default"/>
        <w:jc w:val="both"/>
        <w:rPr>
          <w:rFonts w:ascii="Arial" w:hAnsi="Arial" w:cs="Arial"/>
        </w:rPr>
      </w:pPr>
      <w:r>
        <w:rPr>
          <w:rFonts w:ascii="Arial" w:hAnsi="Arial" w:cs="Arial"/>
        </w:rPr>
        <w:t xml:space="preserve">Upravitelj stečajne mase </w:t>
      </w:r>
      <w:r w:rsidR="00661267">
        <w:rPr>
          <w:rFonts w:ascii="Arial" w:hAnsi="Arial" w:cs="Arial"/>
        </w:rPr>
        <w:t>objašnjava situaciju:</w:t>
      </w:r>
    </w:p>
    <w:p w:rsidR="001E0121" w:rsidP="001E0121" w:rsidRDefault="00E33030">
      <w:pPr>
        <w:pStyle w:val="Default"/>
        <w:jc w:val="both"/>
        <w:rPr>
          <w:rFonts w:ascii="Arial" w:hAnsi="Arial" w:cs="Arial"/>
        </w:rPr>
      </w:pPr>
      <w:r>
        <w:rPr>
          <w:rFonts w:ascii="Arial" w:hAnsi="Arial" w:cs="Arial"/>
        </w:rPr>
        <w:t>"</w:t>
      </w:r>
      <w:r w:rsidR="00661267">
        <w:rPr>
          <w:rFonts w:ascii="Arial" w:hAnsi="Arial" w:cs="Arial"/>
        </w:rPr>
        <w:t>Bila su donesena rješenje o provođenju istrage u odnosu na dva ranija direktora dužnika i to: Mariju Zamaklar i Milana Bešlić, za dva kaznena djela u svibnju 2020.: A</w:t>
      </w:r>
      <w:r>
        <w:rPr>
          <w:rFonts w:ascii="Arial" w:hAnsi="Arial" w:cs="Arial"/>
        </w:rPr>
        <w:t xml:space="preserve"> </w:t>
      </w:r>
      <w:r w:rsidR="00661267">
        <w:rPr>
          <w:rFonts w:ascii="Arial" w:hAnsi="Arial" w:cs="Arial"/>
        </w:rPr>
        <w:t>)kazneno djelo zlouporaba povjerenja u gospodarskom poslovanju i B)</w:t>
      </w:r>
      <w:r>
        <w:rPr>
          <w:rFonts w:ascii="Arial" w:hAnsi="Arial" w:cs="Arial"/>
        </w:rPr>
        <w:t xml:space="preserve"> </w:t>
      </w:r>
      <w:r w:rsidR="00661267">
        <w:rPr>
          <w:rFonts w:ascii="Arial" w:hAnsi="Arial" w:cs="Arial"/>
        </w:rPr>
        <w:t xml:space="preserve">kazneno djelo krivotvorenje službene isprave. Vezano za prvo navedeno djelo DO je obustavio istragu u ožujka 2021. zbog nedostatka dokumentacije jer temeljem vještačkog nalaza provedenog u tom postupku vještaka Petre Blašković nema poslovnih knjiga pa ni dokumentacije za vještačenje iz kojeg razloga nije bilo mogućnosti za kazneni postupka pred sudom. U odnosu na drugu kazneno djelo proveden je postupak i isti su pravomoćno osuđeni, ali pravomoćna osuda u kaznenom postupku za to kazneno djelo nije od prethodnog značenja za eventualni postupak radi naknade štete stečajne mase protiv tih osoba. Stoga ne postoji pravomoćna kaznena presuda a niti knj-fin. dokumentacija temeljem koje bi stečajna masa uspjela u postupku radi naknade štete protiv navedenih osoba. Ja sam pozvao te osobe po nalogu suda da </w:t>
      </w:r>
      <w:r w:rsidR="00661267">
        <w:rPr>
          <w:rFonts w:ascii="Arial" w:hAnsi="Arial" w:cs="Arial"/>
        </w:rPr>
        <w:lastRenderedPageBreak/>
        <w:t>se očituju oko sklapanje nagodbe, odnosno dogovora oko isplate, ali mi se oni nisu javili. Temeljem navedenog predlažem da se ne pokreću nikakvi postupci protiv raniji zz stečajnog dužnika jer nema dokaza temeljem kojih bi mogli uspjeti u sporu, a samo osuđenje za kazneno djelo krivotvorenje službene isprave nije dovoljno jer se bez dokumentacije  ne može dokazati visina i postojanje štete.</w:t>
      </w:r>
    </w:p>
    <w:p w:rsidR="00661267" w:rsidP="001E0121" w:rsidRDefault="00661267">
      <w:pPr>
        <w:pStyle w:val="Default"/>
        <w:jc w:val="both"/>
        <w:rPr>
          <w:rFonts w:ascii="Arial" w:hAnsi="Arial" w:cs="Arial"/>
        </w:rPr>
      </w:pPr>
      <w:r>
        <w:rPr>
          <w:rFonts w:ascii="Arial" w:hAnsi="Arial" w:cs="Arial"/>
        </w:rPr>
        <w:t>Smatram da nema osnova poziva</w:t>
      </w:r>
      <w:r w:rsidR="00E33030">
        <w:rPr>
          <w:rFonts w:ascii="Arial" w:hAnsi="Arial" w:cs="Arial"/>
        </w:rPr>
        <w:t>ti</w:t>
      </w:r>
      <w:r>
        <w:rPr>
          <w:rFonts w:ascii="Arial" w:hAnsi="Arial" w:cs="Arial"/>
        </w:rPr>
        <w:t xml:space="preserve"> vjerovnike na uplatu predujma</w:t>
      </w:r>
      <w:r w:rsidR="00E33030">
        <w:rPr>
          <w:rFonts w:ascii="Arial" w:hAnsi="Arial" w:cs="Arial"/>
        </w:rPr>
        <w:t xml:space="preserve"> za postupka radi naknade štete</w:t>
      </w:r>
      <w:r>
        <w:rPr>
          <w:rFonts w:ascii="Arial" w:hAnsi="Arial" w:cs="Arial"/>
        </w:rPr>
        <w:t xml:space="preserve"> jer nije samo financijski razlog taj zbog kojeg postupak ne treba pokrenuti, nego nedostatak dokaza."</w:t>
      </w:r>
    </w:p>
    <w:p w:rsidR="005E52B7" w:rsidP="005E52B7" w:rsidRDefault="005E52B7">
      <w:pPr>
        <w:pStyle w:val="Default"/>
        <w:rPr>
          <w:rFonts w:ascii="Arial" w:hAnsi="Arial" w:cs="Arial"/>
        </w:rPr>
      </w:pPr>
    </w:p>
    <w:p w:rsidR="00661267" w:rsidP="00E33030" w:rsidRDefault="00661267">
      <w:pPr>
        <w:pStyle w:val="Default"/>
        <w:jc w:val="both"/>
        <w:rPr>
          <w:rFonts w:ascii="Arial" w:hAnsi="Arial" w:cs="Arial"/>
        </w:rPr>
      </w:pPr>
      <w:r>
        <w:rPr>
          <w:rFonts w:ascii="Arial" w:hAnsi="Arial" w:cs="Arial"/>
        </w:rPr>
        <w:t>Konstatira se da prisutni vjerovnici na Skupštini podržavaju prijedlog upravitelja stečajne mase jednoglasno.</w:t>
      </w:r>
    </w:p>
    <w:p w:rsidR="00661267" w:rsidP="005E52B7" w:rsidRDefault="00661267">
      <w:pPr>
        <w:pStyle w:val="Default"/>
        <w:rPr>
          <w:rFonts w:ascii="Arial" w:hAnsi="Arial" w:cs="Arial"/>
        </w:rPr>
      </w:pPr>
    </w:p>
    <w:p w:rsidR="00661267" w:rsidP="005E52B7" w:rsidRDefault="00661267">
      <w:pPr>
        <w:pStyle w:val="Default"/>
        <w:rPr>
          <w:rFonts w:ascii="Arial" w:hAnsi="Arial" w:cs="Arial"/>
        </w:rPr>
      </w:pPr>
      <w:r>
        <w:rPr>
          <w:rFonts w:ascii="Arial" w:hAnsi="Arial" w:cs="Arial"/>
        </w:rPr>
        <w:t>Konstatira se da se donosi slijedeća odluka.</w:t>
      </w:r>
    </w:p>
    <w:p w:rsidR="00661267" w:rsidP="005E52B7" w:rsidRDefault="00661267">
      <w:pPr>
        <w:pStyle w:val="Default"/>
        <w:rPr>
          <w:rFonts w:ascii="Arial" w:hAnsi="Arial" w:cs="Arial"/>
        </w:rPr>
      </w:pPr>
    </w:p>
    <w:p w:rsidRPr="00FF3B82" w:rsidR="00661267" w:rsidP="005E52B7" w:rsidRDefault="00661267">
      <w:pPr>
        <w:pStyle w:val="Default"/>
        <w:rPr>
          <w:rFonts w:ascii="Arial" w:hAnsi="Arial" w:cs="Arial"/>
        </w:rPr>
      </w:pPr>
      <w:r>
        <w:rPr>
          <w:rFonts w:ascii="Arial" w:hAnsi="Arial" w:cs="Arial"/>
        </w:rPr>
        <w:t>Neće se pokretati postupak radi naknade štete protiv Marije Zamaklar i Milana Bešlić.</w:t>
      </w:r>
    </w:p>
    <w:p w:rsidR="005E52B7" w:rsidP="005E52B7" w:rsidRDefault="005E52B7">
      <w:pPr>
        <w:pStyle w:val="Default"/>
        <w:rPr>
          <w:rFonts w:ascii="Arial" w:hAnsi="Arial" w:cs="Arial"/>
        </w:rPr>
      </w:pPr>
      <w:r w:rsidRPr="00FF3B82">
        <w:rPr>
          <w:rFonts w:ascii="Arial" w:hAnsi="Arial" w:cs="Arial"/>
        </w:rPr>
        <w:t>Prelazi se na drugu točku dnevnog reda.</w:t>
      </w:r>
    </w:p>
    <w:p w:rsidR="00E33030" w:rsidP="005E52B7" w:rsidRDefault="00E33030">
      <w:pPr>
        <w:pStyle w:val="Default"/>
        <w:rPr>
          <w:rFonts w:ascii="Arial" w:hAnsi="Arial" w:cs="Arial"/>
        </w:rPr>
      </w:pPr>
      <w:r>
        <w:rPr>
          <w:rFonts w:ascii="Arial" w:hAnsi="Arial" w:cs="Arial"/>
        </w:rPr>
        <w:t>Neće se pozivati vjerovnici na uplatu predujma za eventualno vođenje postupka.</w:t>
      </w:r>
    </w:p>
    <w:p w:rsidRPr="00FF3B82" w:rsidR="00E33030" w:rsidP="005E52B7" w:rsidRDefault="00E33030">
      <w:pPr>
        <w:pStyle w:val="Default"/>
        <w:rPr>
          <w:rFonts w:ascii="Arial" w:hAnsi="Arial" w:cs="Arial"/>
        </w:rPr>
      </w:pPr>
    </w:p>
    <w:p w:rsidRPr="00FF3B82" w:rsidR="00C76847" w:rsidP="000420F2" w:rsidRDefault="005E52B7">
      <w:pPr>
        <w:autoSpaceDE w:val="false"/>
        <w:autoSpaceDN w:val="false"/>
        <w:adjustRightInd w:val="false"/>
        <w:rPr>
          <w:b/>
        </w:rPr>
      </w:pPr>
      <w:r w:rsidRPr="00FF3B82">
        <w:rPr>
          <w:rFonts w:ascii="Arial" w:hAnsi="Arial" w:cs="Arial" w:eastAsiaTheme="minorHAnsi"/>
          <w:b/>
          <w:color w:val="000000"/>
        </w:rPr>
        <w:t xml:space="preserve">2. Razno </w:t>
      </w:r>
    </w:p>
    <w:p w:rsidRPr="00FF3B82" w:rsidR="005F7543" w:rsidP="000420F2" w:rsidRDefault="000420F2">
      <w:pPr>
        <w:jc w:val="both"/>
        <w:rPr>
          <w:rFonts w:ascii="Arial" w:hAnsi="Arial" w:cs="Arial"/>
        </w:rPr>
      </w:pPr>
      <w:r w:rsidRPr="00FF3B82">
        <w:rPr>
          <w:rFonts w:ascii="Arial" w:hAnsi="Arial" w:cs="Arial"/>
        </w:rPr>
        <w:t>Konstatira se da pod ovom točkom dnevnog reda nema prijedloga.</w:t>
      </w:r>
    </w:p>
    <w:p w:rsidRPr="00FF3B82" w:rsidR="000420F2" w:rsidP="000420F2" w:rsidRDefault="000420F2">
      <w:pPr>
        <w:jc w:val="both"/>
        <w:rPr>
          <w:rFonts w:ascii="Arial" w:hAnsi="Arial" w:cs="Arial"/>
        </w:rPr>
      </w:pPr>
    </w:p>
    <w:p w:rsidRPr="00FF3B82" w:rsidR="000420F2" w:rsidP="000420F2" w:rsidRDefault="000420F2">
      <w:pPr>
        <w:jc w:val="both"/>
        <w:rPr>
          <w:rFonts w:ascii="Arial" w:hAnsi="Arial" w:cs="Arial"/>
        </w:rPr>
      </w:pPr>
      <w:r w:rsidRPr="00FF3B82">
        <w:rPr>
          <w:rFonts w:ascii="Arial" w:hAnsi="Arial" w:cs="Arial"/>
        </w:rPr>
        <w:t>Sud donosi</w:t>
      </w:r>
    </w:p>
    <w:p w:rsidRPr="00FF3B82" w:rsidR="000420F2" w:rsidP="000420F2" w:rsidRDefault="000420F2">
      <w:pPr>
        <w:jc w:val="both"/>
        <w:rPr>
          <w:rFonts w:ascii="Arial" w:hAnsi="Arial" w:cs="Arial"/>
        </w:rPr>
      </w:pPr>
    </w:p>
    <w:p w:rsidR="000420F2" w:rsidP="000420F2" w:rsidRDefault="000420F2">
      <w:pPr>
        <w:jc w:val="center"/>
        <w:rPr>
          <w:rFonts w:ascii="Arial" w:hAnsi="Arial" w:cs="Arial"/>
        </w:rPr>
      </w:pPr>
      <w:r w:rsidRPr="00FF3B82">
        <w:rPr>
          <w:rFonts w:ascii="Arial" w:hAnsi="Arial" w:cs="Arial"/>
        </w:rPr>
        <w:t>R J E Š E N J E</w:t>
      </w:r>
    </w:p>
    <w:p w:rsidR="00FF3B82" w:rsidP="000420F2" w:rsidRDefault="00FF3B82">
      <w:pPr>
        <w:jc w:val="center"/>
        <w:rPr>
          <w:rFonts w:ascii="Arial" w:hAnsi="Arial" w:cs="Arial"/>
        </w:rPr>
      </w:pPr>
    </w:p>
    <w:p w:rsidR="00FF3B82" w:rsidP="00FF3B82" w:rsidRDefault="00FF3B82">
      <w:pPr>
        <w:pStyle w:val="Default"/>
        <w:jc w:val="both"/>
        <w:rPr>
          <w:rFonts w:ascii="Arial" w:hAnsi="Arial" w:cs="Arial"/>
          <w:bCs/>
        </w:rPr>
      </w:pPr>
      <w:r w:rsidRPr="00D24F61">
        <w:rPr>
          <w:rFonts w:ascii="Arial" w:hAnsi="Arial" w:cs="Arial"/>
          <w:bCs/>
        </w:rPr>
        <w:t xml:space="preserve">Konstatira se da </w:t>
      </w:r>
      <w:r>
        <w:rPr>
          <w:rFonts w:ascii="Arial" w:hAnsi="Arial" w:cs="Arial"/>
          <w:bCs/>
        </w:rPr>
        <w:t xml:space="preserve"> su</w:t>
      </w:r>
      <w:r w:rsidRPr="00D24F61">
        <w:rPr>
          <w:rFonts w:ascii="Arial" w:hAnsi="Arial" w:cs="Arial"/>
          <w:bCs/>
        </w:rPr>
        <w:t xml:space="preserve"> usvojen</w:t>
      </w:r>
      <w:r>
        <w:rPr>
          <w:rFonts w:ascii="Arial" w:hAnsi="Arial" w:cs="Arial"/>
          <w:bCs/>
        </w:rPr>
        <w:t>e</w:t>
      </w:r>
      <w:r w:rsidRPr="00D24F61">
        <w:rPr>
          <w:rFonts w:ascii="Arial" w:hAnsi="Arial" w:cs="Arial"/>
          <w:bCs/>
        </w:rPr>
        <w:t xml:space="preserve"> odluk</w:t>
      </w:r>
      <w:r>
        <w:rPr>
          <w:rFonts w:ascii="Arial" w:hAnsi="Arial" w:cs="Arial"/>
          <w:bCs/>
        </w:rPr>
        <w:t>e</w:t>
      </w:r>
      <w:r w:rsidRPr="00D24F61">
        <w:rPr>
          <w:rFonts w:ascii="Arial" w:hAnsi="Arial" w:cs="Arial"/>
          <w:bCs/>
        </w:rPr>
        <w:t xml:space="preserve"> izglasane na ovoj Skupštini temeljem prijedloga</w:t>
      </w:r>
      <w:r w:rsidR="00E93B4D">
        <w:rPr>
          <w:rFonts w:ascii="Arial" w:hAnsi="Arial" w:cs="Arial"/>
          <w:bCs/>
        </w:rPr>
        <w:t xml:space="preserve"> upravitelja</w:t>
      </w:r>
      <w:r>
        <w:rPr>
          <w:rFonts w:ascii="Arial" w:hAnsi="Arial" w:cs="Arial"/>
          <w:bCs/>
        </w:rPr>
        <w:t xml:space="preserve"> stečajne mase.</w:t>
      </w:r>
    </w:p>
    <w:p w:rsidR="00FF3B82" w:rsidP="00FF3B82" w:rsidRDefault="00FF3B82">
      <w:pPr>
        <w:pStyle w:val="Default"/>
        <w:jc w:val="both"/>
        <w:rPr>
          <w:rFonts w:ascii="Arial" w:hAnsi="Arial" w:cs="Arial"/>
          <w:bCs/>
        </w:rPr>
      </w:pPr>
      <w:r>
        <w:rPr>
          <w:rFonts w:ascii="Arial" w:hAnsi="Arial" w:cs="Arial"/>
          <w:bCs/>
        </w:rPr>
        <w:t xml:space="preserve"> </w:t>
      </w:r>
    </w:p>
    <w:p w:rsidRPr="00FF3B82" w:rsidR="000420F2" w:rsidP="000420F2" w:rsidRDefault="000420F2">
      <w:pPr>
        <w:jc w:val="both"/>
        <w:rPr>
          <w:rFonts w:ascii="Arial" w:hAnsi="Arial" w:cs="Arial"/>
        </w:rPr>
      </w:pPr>
      <w:r w:rsidRPr="00FF3B82">
        <w:rPr>
          <w:rFonts w:ascii="Arial" w:hAnsi="Arial" w:cs="Arial"/>
        </w:rPr>
        <w:t>Objaviti zapisnik koji sadržava odluku Skupštine na e-oglasnoj ploči.</w:t>
      </w:r>
    </w:p>
    <w:p w:rsidR="005F7543" w:rsidP="00C76847" w:rsidRDefault="005F7543">
      <w:pPr>
        <w:ind w:firstLine="708"/>
        <w:jc w:val="both"/>
      </w:pPr>
    </w:p>
    <w:p w:rsidR="00AD3DCC" w:rsidP="0002656E" w:rsidRDefault="0002656E">
      <w:pPr>
        <w:jc w:val="both"/>
      </w:pPr>
      <w:r>
        <w:t xml:space="preserve">                 </w:t>
      </w:r>
    </w:p>
    <w:p w:rsidR="005E15FD" w:rsidP="001022EB" w:rsidRDefault="0002656E">
      <w:pPr>
        <w:jc w:val="center"/>
        <w:rPr>
          <w:rFonts w:ascii="Arial" w:hAnsi="Arial" w:cs="Arial"/>
        </w:rPr>
      </w:pPr>
      <w:r w:rsidRPr="005E52B7">
        <w:rPr>
          <w:rFonts w:ascii="Arial" w:hAnsi="Arial" w:cs="Arial"/>
        </w:rPr>
        <w:t xml:space="preserve">Dovršeno u </w:t>
      </w:r>
      <w:r w:rsidR="00E33030">
        <w:rPr>
          <w:rFonts w:ascii="Arial" w:hAnsi="Arial" w:cs="Arial"/>
        </w:rPr>
        <w:t xml:space="preserve">11,25 </w:t>
      </w:r>
      <w:r w:rsidRPr="005E52B7" w:rsidR="004352A7">
        <w:rPr>
          <w:rFonts w:ascii="Arial" w:hAnsi="Arial" w:cs="Arial"/>
        </w:rPr>
        <w:t>sati</w:t>
      </w:r>
      <w:r w:rsidRPr="005E52B7" w:rsidR="00BD6DC5">
        <w:rPr>
          <w:rFonts w:ascii="Arial" w:hAnsi="Arial" w:cs="Arial"/>
        </w:rPr>
        <w:t xml:space="preserve">. </w:t>
      </w:r>
    </w:p>
    <w:p w:rsidR="005F7543" w:rsidP="001022EB" w:rsidRDefault="005F7543">
      <w:pPr>
        <w:jc w:val="center"/>
        <w:rPr>
          <w:rFonts w:ascii="Arial" w:hAnsi="Arial" w:cs="Arial"/>
        </w:rPr>
      </w:pPr>
    </w:p>
    <w:p w:rsidRPr="005E52B7" w:rsidR="005F7543" w:rsidP="001022EB" w:rsidRDefault="005F7543">
      <w:pPr>
        <w:jc w:val="center"/>
        <w:rPr>
          <w:rFonts w:ascii="Arial" w:hAnsi="Arial" w:cs="Arial"/>
        </w:rPr>
      </w:pPr>
    </w:p>
    <w:p w:rsidRPr="005E52B7" w:rsidR="00BD6DC5" w:rsidP="001022EB" w:rsidRDefault="00BD6DC5">
      <w:pPr>
        <w:jc w:val="center"/>
        <w:rPr>
          <w:rFonts w:ascii="Arial" w:hAnsi="Arial" w:cs="Arial"/>
        </w:rPr>
      </w:pPr>
      <w:r w:rsidRPr="005E52B7">
        <w:rPr>
          <w:rFonts w:ascii="Arial" w:hAnsi="Arial" w:cs="Arial"/>
        </w:rPr>
        <w:t xml:space="preserve">Sudac: </w:t>
      </w:r>
    </w:p>
    <w:p w:rsidRPr="005E52B7" w:rsidR="00634116" w:rsidP="001022EB" w:rsidRDefault="00634116">
      <w:pPr>
        <w:jc w:val="center"/>
        <w:rPr>
          <w:rFonts w:ascii="Arial" w:hAnsi="Arial" w:cs="Arial"/>
        </w:rPr>
      </w:pPr>
    </w:p>
    <w:p w:rsidRPr="005E52B7" w:rsidR="00634116" w:rsidP="001022EB" w:rsidRDefault="00634116">
      <w:pPr>
        <w:jc w:val="center"/>
        <w:rPr>
          <w:rFonts w:ascii="Arial" w:hAnsi="Arial" w:cs="Arial"/>
        </w:rPr>
      </w:pPr>
    </w:p>
    <w:p w:rsidRPr="005E52B7" w:rsidR="00117D3F" w:rsidP="00117D3F" w:rsidRDefault="00BD6DC5">
      <w:pPr>
        <w:jc w:val="center"/>
        <w:rPr>
          <w:rFonts w:ascii="Arial" w:hAnsi="Arial" w:cs="Arial"/>
        </w:rPr>
      </w:pPr>
      <w:r w:rsidRPr="005E52B7">
        <w:rPr>
          <w:rFonts w:ascii="Arial" w:hAnsi="Arial" w:cs="Arial"/>
        </w:rPr>
        <w:t xml:space="preserve">Zapisničar: </w:t>
      </w:r>
    </w:p>
    <w:p w:rsidRPr="005E52B7" w:rsidR="00BD6DC5" w:rsidP="00003EE1" w:rsidRDefault="00BD6DC5">
      <w:pPr>
        <w:jc w:val="right"/>
        <w:rPr>
          <w:rFonts w:ascii="Arial" w:hAnsi="Arial" w:cs="Arial"/>
        </w:rPr>
      </w:pPr>
      <w:r w:rsidRPr="005E52B7">
        <w:rPr>
          <w:rFonts w:ascii="Arial" w:hAnsi="Arial" w:cs="Arial"/>
        </w:rPr>
        <w:t xml:space="preserve">Stranke: </w:t>
      </w:r>
    </w:p>
    <w:sectPr w:rsidRPr="005E52B7" w:rsidR="00BD6DC5" w:rsidSect="00BD6DC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2426" w:rsidP="00BD6DC5" w:rsidRDefault="00632426">
      <w:r>
        <w:separator/>
      </w:r>
    </w:p>
  </w:endnote>
  <w:endnote w:type="continuationSeparator" w:id="0">
    <w:p w:rsidR="00632426" w:rsidP="00BD6DC5" w:rsidRDefault="0063242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2426" w:rsidP="00BD6DC5" w:rsidRDefault="00632426">
      <w:r>
        <w:separator/>
      </w:r>
    </w:p>
  </w:footnote>
  <w:footnote w:type="continuationSeparator" w:id="0">
    <w:p w:rsidR="00632426" w:rsidP="00BD6DC5" w:rsidRDefault="00632426">
      <w:r>
        <w:continuationSeparator/>
      </w:r>
    </w:p>
  </w:footnote>
  <w:footnote w:id="1">
    <w:p w:rsidRPr="00FF2B40" w:rsidR="00FF2B40" w:rsidRDefault="00FF2B40">
      <w:pPr>
        <w:pStyle w:val="Tekstfusnote"/>
        <w:rPr>
          <w:rFonts w:ascii="Arial" w:hAnsi="Arial" w:cs="Arial"/>
        </w:rPr>
      </w:pPr>
      <w:r w:rsidRPr="00FF2B40">
        <w:rPr>
          <w:rStyle w:val="Referencafusnote"/>
          <w:rFonts w:ascii="Arial" w:hAnsi="Arial" w:cs="Arial"/>
        </w:rPr>
        <w:footnoteRef/>
      </w:r>
      <w:r w:rsidRPr="00FF2B40">
        <w:rPr>
          <w:rFonts w:ascii="Arial" w:hAnsi="Arial" w:cs="Arial"/>
        </w:rPr>
        <w:t xml:space="preserve"> Fiksni tečaj konverzije 7,53450</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00BD6DC5" w:rsidRDefault="00BD6DC5">
        <w:pPr>
          <w:pStyle w:val="Zaglavlje"/>
          <w:jc w:val="center"/>
        </w:pPr>
        <w:r>
          <w:fldChar w:fldCharType="begin"/>
        </w:r>
        <w:r>
          <w:instrText>PAGE   \* MERGEFORMAT</w:instrText>
        </w:r>
        <w:r>
          <w:fldChar w:fldCharType="separate"/>
        </w:r>
        <w:r w:rsidR="00B827E5">
          <w:rPr>
            <w:noProof/>
          </w:rPr>
          <w:t>2</w:t>
        </w:r>
        <w:r>
          <w:fldChar w:fldCharType="end"/>
        </w:r>
      </w:p>
      <w:p w:rsidR="00BD6DC5" w:rsidRDefault="00B827E5">
        <w:pPr>
          <w:pStyle w:val="Zaglavlje"/>
          <w:jc w:val="center"/>
        </w:pPr>
      </w:p>
    </w:sdtContent>
  </w:sdt>
  <w:p w:rsidRPr="005F7543" w:rsidR="0040097F" w:rsidP="0040097F" w:rsidRDefault="005F7543">
    <w:pPr>
      <w:jc w:val="right"/>
      <w:rPr>
        <w:rFonts w:ascii="Arial" w:hAnsi="Arial" w:cs="Arial"/>
      </w:rPr>
    </w:pPr>
    <w:r w:rsidRPr="005F7543">
      <w:rPr>
        <w:rFonts w:ascii="Arial" w:hAnsi="Arial" w:cs="Arial"/>
      </w:rPr>
      <w:t>Poslovni broj: 3/St-</w:t>
    </w:r>
    <w:r w:rsidRPr="005F7543" w:rsidR="0040097F">
      <w:rPr>
        <w:rFonts w:ascii="Arial" w:hAnsi="Arial" w:cs="Arial"/>
      </w:rPr>
      <w:t>3</w:t>
    </w:r>
    <w:r w:rsidRPr="005F7543">
      <w:rPr>
        <w:rFonts w:ascii="Arial" w:hAnsi="Arial" w:cs="Arial"/>
      </w:rPr>
      <w:t>14</w:t>
    </w:r>
    <w:r w:rsidRPr="005F7543" w:rsidR="0040097F">
      <w:rPr>
        <w:rFonts w:ascii="Arial" w:hAnsi="Arial" w:cs="Arial"/>
      </w:rPr>
      <w:t>/2019-</w:t>
    </w:r>
    <w:r w:rsidR="00FF3B82">
      <w:rPr>
        <w:rFonts w:ascii="Arial" w:hAnsi="Arial" w:cs="Arial"/>
      </w:rPr>
      <w:t>61</w:t>
    </w:r>
  </w:p>
  <w:p w:rsidR="002F2052" w:rsidP="00BD6DC5" w:rsidRDefault="002F2052">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D356C"/>
    <w:multiLevelType w:val="hybridMultilevel"/>
    <w:tmpl w:val="57585738"/>
    <w:lvl w:ilvl="0" w:tplc="D2242F56">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dit="readOnly" w:enforcement="false"/>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6E"/>
    <w:rsid w:val="00003EE1"/>
    <w:rsid w:val="00012A8A"/>
    <w:rsid w:val="0002656E"/>
    <w:rsid w:val="000420F2"/>
    <w:rsid w:val="00055C6B"/>
    <w:rsid w:val="00071C04"/>
    <w:rsid w:val="00075D58"/>
    <w:rsid w:val="000A4D29"/>
    <w:rsid w:val="001022EB"/>
    <w:rsid w:val="00117D3F"/>
    <w:rsid w:val="0014566F"/>
    <w:rsid w:val="00147D40"/>
    <w:rsid w:val="00150E5D"/>
    <w:rsid w:val="00163463"/>
    <w:rsid w:val="0019225E"/>
    <w:rsid w:val="001E0121"/>
    <w:rsid w:val="001E46DC"/>
    <w:rsid w:val="002345BC"/>
    <w:rsid w:val="00264B35"/>
    <w:rsid w:val="00287AB0"/>
    <w:rsid w:val="00294A3B"/>
    <w:rsid w:val="00296510"/>
    <w:rsid w:val="002B7601"/>
    <w:rsid w:val="002E6DBE"/>
    <w:rsid w:val="002F2052"/>
    <w:rsid w:val="002F6EED"/>
    <w:rsid w:val="00324985"/>
    <w:rsid w:val="003756D1"/>
    <w:rsid w:val="00384B0F"/>
    <w:rsid w:val="00397859"/>
    <w:rsid w:val="0040097F"/>
    <w:rsid w:val="0041241C"/>
    <w:rsid w:val="004352A7"/>
    <w:rsid w:val="004C080F"/>
    <w:rsid w:val="004E42E9"/>
    <w:rsid w:val="00552B1C"/>
    <w:rsid w:val="0055788D"/>
    <w:rsid w:val="00562ADA"/>
    <w:rsid w:val="00571D82"/>
    <w:rsid w:val="00574238"/>
    <w:rsid w:val="00594194"/>
    <w:rsid w:val="00595B5A"/>
    <w:rsid w:val="005B7341"/>
    <w:rsid w:val="005C0728"/>
    <w:rsid w:val="005C6886"/>
    <w:rsid w:val="005E15FD"/>
    <w:rsid w:val="005E1F5A"/>
    <w:rsid w:val="005E52B7"/>
    <w:rsid w:val="005F7543"/>
    <w:rsid w:val="00632426"/>
    <w:rsid w:val="00634116"/>
    <w:rsid w:val="00636ABA"/>
    <w:rsid w:val="00661267"/>
    <w:rsid w:val="00672A6C"/>
    <w:rsid w:val="00673101"/>
    <w:rsid w:val="006E1AB8"/>
    <w:rsid w:val="00702CC3"/>
    <w:rsid w:val="007271C5"/>
    <w:rsid w:val="007408F8"/>
    <w:rsid w:val="00765105"/>
    <w:rsid w:val="007719CD"/>
    <w:rsid w:val="00782F75"/>
    <w:rsid w:val="007A1024"/>
    <w:rsid w:val="008674DC"/>
    <w:rsid w:val="00873D53"/>
    <w:rsid w:val="008B1E3A"/>
    <w:rsid w:val="00912187"/>
    <w:rsid w:val="0099710D"/>
    <w:rsid w:val="00A71F67"/>
    <w:rsid w:val="00AD3DCC"/>
    <w:rsid w:val="00B01BFF"/>
    <w:rsid w:val="00B827E5"/>
    <w:rsid w:val="00BD1B9F"/>
    <w:rsid w:val="00BD6DC5"/>
    <w:rsid w:val="00BD7D53"/>
    <w:rsid w:val="00C070D1"/>
    <w:rsid w:val="00C149A3"/>
    <w:rsid w:val="00C75931"/>
    <w:rsid w:val="00C76847"/>
    <w:rsid w:val="00C87488"/>
    <w:rsid w:val="00C945F4"/>
    <w:rsid w:val="00CC2F7A"/>
    <w:rsid w:val="00CE063E"/>
    <w:rsid w:val="00CF0604"/>
    <w:rsid w:val="00CF4753"/>
    <w:rsid w:val="00D029FF"/>
    <w:rsid w:val="00D17E7E"/>
    <w:rsid w:val="00D57A6E"/>
    <w:rsid w:val="00D63237"/>
    <w:rsid w:val="00D73D97"/>
    <w:rsid w:val="00DB2407"/>
    <w:rsid w:val="00E33030"/>
    <w:rsid w:val="00E3418F"/>
    <w:rsid w:val="00E503EE"/>
    <w:rsid w:val="00E73FDD"/>
    <w:rsid w:val="00E93B4D"/>
    <w:rsid w:val="00E95635"/>
    <w:rsid w:val="00EA0241"/>
    <w:rsid w:val="00EB7686"/>
    <w:rsid w:val="00F04499"/>
    <w:rsid w:val="00F120C4"/>
    <w:rsid w:val="00F33835"/>
    <w:rsid w:val="00F362D8"/>
    <w:rsid w:val="00F40E97"/>
    <w:rsid w:val="00F47C11"/>
    <w:rsid w:val="00F66435"/>
    <w:rsid w:val="00F94AF8"/>
    <w:rsid w:val="00F96B27"/>
    <w:rsid w:val="00FD6AC4"/>
    <w:rsid w:val="00FF2B40"/>
    <w:rsid w:val="00FF3B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656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E42E9"/>
    <w:rPr>
      <w:color w:val="808080"/>
      <w:bdr w:val="none" w:color="auto" w:sz="0" w:space="0"/>
      <w:shd w:val="clear" w:color="auto" w:fill="auto"/>
    </w:rPr>
  </w:style>
  <w:style w:type="character" w:styleId="eSPISCCParagraphDefaultFont" w:customStyle="true">
    <w:name w:val="eSPIS_CC_Paragraph Default Font"/>
    <w:basedOn w:val="Zadanifontodlomka"/>
    <w:rsid w:val="004E42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2E9"/>
    <w:rPr>
      <w:bdr w:val="none" w:color="auto" w:sz="0" w:space="0"/>
      <w:shd w:val="clear" w:color="auto" w:fill="FFFFCC"/>
      <w:lang w:val="hr-HR"/>
    </w:rPr>
  </w:style>
  <w:style w:type="character" w:styleId="PozadinaSvijetloCrvena" w:customStyle="true">
    <w:name w:val="Pozadina_SvijetloCrvena"/>
    <w:basedOn w:val="eSPISCCParagraphDefaultFont"/>
    <w:rsid w:val="004E42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2E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BD6DC5"/>
    <w:pPr>
      <w:tabs>
        <w:tab w:val="center" w:pos="4536"/>
        <w:tab w:val="right" w:pos="9072"/>
      </w:tabs>
    </w:pPr>
  </w:style>
  <w:style w:type="character" w:styleId="ZaglavljeChar" w:customStyle="true">
    <w:name w:val="Zaglavlje Char"/>
    <w:basedOn w:val="Zadanifontodlomka"/>
    <w:link w:val="Zaglavlje"/>
    <w:uiPriority w:val="99"/>
    <w:rsid w:val="00BD6DC5"/>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BD6DC5"/>
    <w:pPr>
      <w:tabs>
        <w:tab w:val="center" w:pos="4536"/>
        <w:tab w:val="right" w:pos="9072"/>
      </w:tabs>
    </w:pPr>
  </w:style>
  <w:style w:type="character" w:styleId="PodnojeChar" w:customStyle="true">
    <w:name w:val="Podnožje Char"/>
    <w:basedOn w:val="Zadanifontodlomka"/>
    <w:link w:val="Podnoje"/>
    <w:uiPriority w:val="99"/>
    <w:rsid w:val="00BD6DC5"/>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117D3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17D3F"/>
    <w:rPr>
      <w:rFonts w:ascii="Tahoma" w:hAnsi="Tahoma" w:eastAsia="Times New Roman" w:cs="Tahoma"/>
      <w:sz w:val="16"/>
      <w:szCs w:val="16"/>
    </w:rPr>
  </w:style>
  <w:style w:type="paragraph" w:styleId="Default" w:customStyle="true">
    <w:name w:val="Default"/>
    <w:rsid w:val="00571D82"/>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Bezproreda">
    <w:name w:val="No Spacing"/>
    <w:uiPriority w:val="1"/>
    <w:qFormat/>
    <w:rsid w:val="00FF3B8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Tekstfusnote">
    <w:name w:val="footnote text"/>
    <w:basedOn w:val="Normal"/>
    <w:link w:val="TekstfusnoteChar"/>
    <w:uiPriority w:val="99"/>
    <w:semiHidden/>
    <w:unhideWhenUsed/>
    <w:rsid w:val="00FF2B40"/>
    <w:rPr>
      <w:sz w:val="20"/>
      <w:szCs w:val="20"/>
    </w:rPr>
  </w:style>
  <w:style w:type="character" w:styleId="TekstfusnoteChar" w:customStyle="true">
    <w:name w:val="Tekst fusnote Char"/>
    <w:basedOn w:val="Zadanifontodlomka"/>
    <w:link w:val="Tekstfusnote"/>
    <w:uiPriority w:val="99"/>
    <w:semiHidden/>
    <w:rsid w:val="00FF2B40"/>
    <w:rPr>
      <w:rFonts w:ascii="Times New Roman" w:hAnsi="Times New Roman" w:eastAsia="Times New Roman" w:cs="Times New Roman"/>
      <w:sz w:val="20"/>
      <w:szCs w:val="20"/>
    </w:rPr>
  </w:style>
  <w:style w:type="character" w:styleId="Referencafusnote">
    <w:name w:val="footnote reference"/>
    <w:basedOn w:val="Zadanifontodlomka"/>
    <w:uiPriority w:val="99"/>
    <w:semiHidden/>
    <w:unhideWhenUsed/>
    <w:rsid w:val="00FF2B40"/>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117D3F"/>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D3F"/>
    <w:rPr>
      <w:rFonts w:ascii="Tahoma" w:cs="Tahoma" w:eastAsia="Times New Roman" w:hAnsi="Tahoma"/>
      <w:sz w:val="16"/>
      <w:szCs w:val="16"/>
    </w:rPr>
  </w:style>
  <w:style w:customStyle="1" w:styleId="Default" w:type="paragraph">
    <w:name w:val="Default"/>
    <w:rsid w:val="00571D82"/>
    <w:pPr>
      <w:autoSpaceDE w:val="0"/>
      <w:autoSpaceDN w:val="0"/>
      <w:adjustRightInd w:val="0"/>
      <w:spacing w:after="0" w:line="240" w:lineRule="auto"/>
    </w:pPr>
    <w:rPr>
      <w:rFonts w:ascii="Times New Roman" w:cs="Times New Roman" w:hAnsi="Times New Roman"/>
      <w:color w:val="000000"/>
      <w:sz w:val="24"/>
      <w:szCs w:val="24"/>
    </w:rPr>
  </w:style>
  <w:style w:styleId="Bezproreda" w:type="paragraph">
    <w:name w:val="No Spacing"/>
    <w:uiPriority w:val="1"/>
    <w:qFormat/>
    <w:rsid w:val="00FF3B8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styleId="Tekstfusnote" w:type="paragraph">
    <w:name w:val="footnote text"/>
    <w:basedOn w:val="Normal"/>
    <w:link w:val="TekstfusnoteChar"/>
    <w:uiPriority w:val="99"/>
    <w:semiHidden/>
    <w:unhideWhenUsed/>
    <w:rsid w:val="00FF2B40"/>
    <w:rPr>
      <w:sz w:val="20"/>
      <w:szCs w:val="20"/>
    </w:rPr>
  </w:style>
  <w:style w:customStyle="1" w:styleId="TekstfusnoteChar" w:type="character">
    <w:name w:val="Tekst fusnote Char"/>
    <w:basedOn w:val="Zadanifontodlomka"/>
    <w:link w:val="Tekstfusnote"/>
    <w:uiPriority w:val="99"/>
    <w:semiHidden/>
    <w:rsid w:val="00FF2B40"/>
    <w:rPr>
      <w:rFonts w:ascii="Times New Roman" w:cs="Times New Roman" w:eastAsia="Times New Roman" w:hAnsi="Times New Roman"/>
      <w:sz w:val="20"/>
      <w:szCs w:val="20"/>
    </w:rPr>
  </w:style>
  <w:style w:styleId="Referencafusnote" w:type="character">
    <w:name w:val="footnote reference"/>
    <w:basedOn w:val="Zadanifontodlomka"/>
    <w:uiPriority w:val="99"/>
    <w:semiHidden/>
    <w:unhideWhenUsed/>
    <w:rsid w:val="00FF2B40"/>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6. travnja 2023.</izvorni_sadrzaj>
    <derivirana_varijabla naziv="DomainObject.StvarniPocetakDatum_1">6. travnja 2023.</derivirana_varijabla>
  </DomainObject.StvarniPocetakDatum>
  <DomainObject.StvarniZavrsetakDatum>
    <izvorni_sadrzaj>6. travnja 2023.</izvorni_sadrzaj>
    <derivirana_varijabla naziv="DomainObject.StvarniZavrsetakDatum_1">6. travnja 2023.</derivirana_varijabla>
  </DomainObject.StvarniZavrsetakDatum>
  <DomainObject.PlaniraniZavrsetakDatum>
    <izvorni_sadrzaj>6. travnja 2023.</izvorni_sadrzaj>
    <derivirana_varijabla naziv="DomainObject.PlaniraniZavrsetakDatum_1">6. travnja 2023.</derivirana_varijabla>
  </DomainObject.PlaniraniZavrsetakDatum>
  <DomainObject.PlaniraniPocetakDatum>
    <izvorni_sadrzaj>6. travnja 2023.</izvorni_sadrzaj>
    <derivirana_varijabla naziv="DomainObject.PlaniraniPocetakDatum_1">6. travnja 2023.</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11:20</izvorni_sadrzaj>
    <derivirana_varijabla naziv="DomainObject.PlaniraniZavrsetakVrijeme_1">11:20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2023.</izvorni_sadrzaj>
    <derivirana_varijabla naziv="DomainObject.Zapisnik.DatumKreiranja_1">6. travnja 2023.</derivirana_varijabla>
  </DomainObject.Zapisnik.DatumKreiranja>
  <DomainObject.Zapisnik.ImovinskaKorist>
    <izvorni_sadrzaj/>
    <derivirana_varijabla naziv="DomainObject.Zapisnik.ImovinskaKorist_1"/>
  </DomainObject.Zapisnik.ImovinskaKorist>
  <DomainObject.Zapisnik.Oznaka>
    <izvorni_sadrzaj>St-314/2019-61</izvorni_sadrzaj>
    <derivirana_varijabla naziv="DomainObject.Zapisnik.Oznaka_1">St-314/2019-61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2019.</izvorni_sadrzaj>
    <derivirana_varijabla naziv="DomainObject.Predmet.DatumOsnivanja_1">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2023.</izvorni_sadrzaj>
    <derivirana_varijabla naziv="DomainObject.Predmet.DatumRjesavanja_1">28. veljače 2023.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priklopljen spis OS Požega K-33/2021</izvorni_sadrzaj>
    <derivirana_varijabla naziv="DomainObject.Predmet.Opis_1">priklopljen spis OS Požega K-33/2021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St-314/2019</izvorni_sadrzaj>
    <derivirana_varijabla naziv="DomainObject.Predmet.OznakaBroj_1">St-314/2019</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Stari br 902/2015 
VII-VIII ormar soba
IX</izvorni_sadrzaj>
    <derivirana_varijabla naziv="DomainObject.Predmet.PrimjedbaSuca_1">Stari br 902/2015 
VII-VIII ormar soba
IX</derivirana_varijabla>
  </DomainObject.Predmet.PrimjedbaSuca>
  <DomainObject.Predmet.ProtustrankaFormated>
    <izvorni_sadrzaj>  Stečajna masa iza TOMMY d. o. o. za osposobljavanje kandidata za vozače, trgovinu, ugostiteljstvo u stečaju</izvorni_sadrzaj>
    <derivirana_varijabla naziv="DomainObject.Predmet.ProtustrankaFormated_1">  Stečajna masa iza TOMMY d. o. o. za osposobljavanje kandidata za vozače, trgovinu, ugostiteljstvo u stečaju</derivirana_varijabla>
  </DomainObject.Predmet.ProtustrankaFormated>
  <DomainObject.Predmet.ProtustrankaFormatedOIB>
    <izvorni_sadrzaj>  Stečajna masa iza TOMMY d. o. o. za osposobljavanje kandidata za vozače, trgovinu, ugostiteljstvo u stečaju, OIB 28184659589</izvorni_sadrzaj>
    <derivirana_varijabla naziv="DomainObject.Predmet.ProtustrankaFormatedOIB_1">  Stečajna masa iza TOMMY d. o. o. za osposobljavanje kandidata za vozače, trgovinu, ugostiteljstvo u stečaju, OIB 28184659589</derivirana_varijabla>
  </DomainObject.Predmet.ProtustrankaFormatedOIB>
  <DomainObject.Predmet.ProtustrankaFormatedWithAdress>
    <izvorni_sadrzaj> Stečajna masa iza TOMMY d. o. o. za osposobljavanje kandidata za vozače, trgovinu, ugostiteljstvo u stečaju, Meštrovićeva 50, 31000 Osijek</izvorni_sadrzaj>
    <derivirana_varijabla naziv="DomainObject.Predmet.ProtustrankaFormatedWithAdress_1"> Stečajna masa iza TOMMY d. o. o. za osposobljavanje kandidata za vozače, trgovinu, ugostiteljstvo u stečaju, Meštrovićeva 50, 31000 Osijek</derivirana_varijabla>
  </DomainObject.Predmet.ProtustrankaFormatedWithAdress>
  <DomainObject.Predmet.ProtustrankaFormatedWithAdressOIB>
    <izvorni_sadrzaj> Stečajna masa iza TOMMY d. o. o. za osposobljavanje kandidata za vozače, trgovinu, ugostiteljstvo u stečaju, OIB 28184659589, Meštrovićeva 50, 31000 Osijek</izvorni_sadrzaj>
    <derivirana_varijabla naziv="DomainObject.Predmet.ProtustrankaFormatedWithAdressOIB_1"> Stečajna masa iza TOMMY d. o. o. za osposobljavanje kandidata za vozače, trgovinu, ugostiteljstvo u stečaju, OIB 28184659589, Meštrovićeva 50, 31000 Osijek</derivirana_varijabla>
  </DomainObject.Predmet.ProtustrankaFormatedWithAdressOIB>
  <DomainObject.Predmet.ProtustrankaWithAdress>
    <izvorni_sadrzaj>Stečajna masa iza TOMMY d. o. o. za osposobljavanje kandidata za vozače, trgovinu, ugostiteljstvo u stečaju Meštrovićeva 50, 31000 Osijek</izvorni_sadrzaj>
    <derivirana_varijabla naziv="DomainObject.Predmet.ProtustrankaWithAdress_1">Stečajna masa iza TOMMY d. o. o. za osposobljavanje kandidata za vozače, trgovinu, ugostiteljstvo u stečaju Meštrovićeva 50, 31000 Osijek</derivirana_varijabla>
  </DomainObject.Predmet.ProtustrankaWithAdress>
  <DomainObject.Predmet.ProtustrankaWithAdressOIB>
    <izvorni_sadrzaj>Stečajna masa iza TOMMY d. o. o. za osposobljavanje kandidata za vozače, trgovinu, ugostiteljstvo u stečaju, OIB 28184659589, Meštrovićeva 50, 31000 Osijek</izvorni_sadrzaj>
    <derivirana_varijabla naziv="DomainObject.Predmet.ProtustrankaWithAdressOIB_1">Stečajna masa iza TOMMY d. o. o. za osposobljavanje kandidata za vozače, trgovinu, ugostiteljstvo u stečaju, OIB 28184659589, Meštrovićeva 50, 31000 Osijek</derivirana_varijabla>
  </DomainObject.Predmet.ProtustrankaWithAdressOIB>
  <DomainObject.Predmet.ProtustrankaNazivFormated>
    <izvorni_sadrzaj>Stečajna masa iza TOMMY d. o. o. za osposobljavanje kandidata za vozače, trgovinu, ugostiteljstvo u stečaju</izvorni_sadrzaj>
    <derivirana_varijabla naziv="DomainObject.Predmet.ProtustrankaNazivFormated_1">Stečajna masa iza TOMMY d. o. o. za osposobljavanje kandidata za vozače, trgovinu, ugostiteljstvo u stečaju</derivirana_varijabla>
  </DomainObject.Predmet.ProtustrankaNazivFormated>
  <DomainObject.Predmet.ProtustrankaNazivFormatedOIB>
    <izvorni_sadrzaj>Stečajna masa iza TOMMY d. o. o. za osposobljavanje kandidata za vozače, trgovinu, ugostiteljstvo u stečaju, OIB 28184659589</izvorni_sadrzaj>
    <derivirana_varijabla naziv="DomainObject.Predmet.ProtustrankaNazivFormatedOIB_1">Stečajna masa iza TOMMY d. o. o. za osposobljavanje kandidata za vozače, trgovinu, ugostiteljstvo u stečaju, OIB 28184659589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TOMMY d. o. o. za osposobljavanje kandidata za vozače, trgovinu, ugostiteljstvo u stečaju</item>
    </izvorni_sadrzaj>
    <derivirana_varijabla naziv="DomainObject.Predmet.ProtuStrankaListFormated_1">
      <item>Stečajna masa iza TOMMY d. o. o. za osposobljavanje kandidata za vozače, trgovinu, ugostiteljstvo u stečaju</item>
    </derivirana_varijabla>
  </DomainObject.Predmet.ProtuStrankaListFormated>
  <DomainObject.Predmet.ProtuStrankaListFormatedOIB>
    <izvorni_sadrzaj>
      <item>Stečajna masa iza TOMMY d. o. o. za osposobljavanje kandidata za vozače, trgovinu, ugostiteljstvo u stečaju, OIB 28184659589</item>
    </izvorni_sadrzaj>
    <derivirana_varijabla naziv="DomainObject.Predmet.ProtuStrankaListFormatedOIB_1">
      <item>Stečajna masa iza TOMMY d. o. o. za osposobljavanje kandidata za vozače, trgovinu, ugostiteljstvo u stečaju, OIB 28184659589</item>
    </derivirana_varijabla>
  </DomainObject.Predmet.ProtuStrankaListFormatedOIB>
  <DomainObject.Predmet.ProtuStrankaListFormatedWithAdress>
    <izvorni_sadrzaj>
      <item>Stečajna masa iza TOMMY d. o. o. za osposobljavanje kandidata za vozače, trgovinu, ugostiteljstvo u stečaju, Meštrovićeva 50, 31000 Osijek</item>
    </izvorni_sadrzaj>
    <derivirana_varijabla naziv="DomainObject.Predmet.ProtuStrankaListFormatedWithAdress_1">
      <item>Stečajna masa iza TOMMY d. o. o. za osposobljavanje kandidata za vozače, trgovinu, ugostiteljstvo u stečaju, Meštrovićeva 50, 31000 Osijek</item>
    </derivirana_varijabla>
  </DomainObject.Predmet.ProtuStrankaListFormatedWithAdress>
  <DomainObject.Predmet.ProtuStrankaListFormatedWithAdressOIB>
    <izvorni_sadrzaj>
      <item>Stečajna masa iza TOMMY d. o. o. za osposobljavanje kandidata za vozače, trgovinu, ugostiteljstvo u stečaju, OIB 28184659589, Meštrovićeva 50, 31000 Osijek</item>
    </izvorni_sadrzaj>
    <derivirana_varijabla naziv="DomainObject.Predmet.ProtuStrankaListFormatedWithAdressOIB_1">
      <item>Stečajna masa iza TOMMY d. o. o. za osposobljavanje kandidata za vozače, trgovinu, ugostiteljstvo u stečaju, OIB 28184659589, Meštrovićeva 50, 31000 Osijek</item>
    </derivirana_varijabla>
  </DomainObject.Predmet.ProtuStrankaListFormatedWithAdressOIB>
  <DomainObject.Predmet.ProtuStrankaListNazivFormated>
    <izvorni_sadrzaj>
      <item>Stečajna masa iza TOMMY d. o. o. za osposobljavanje kandidata za vozače, trgovinu, ugostiteljstvo u stečaju</item>
    </izvorni_sadrzaj>
    <derivirana_varijabla naziv="DomainObject.Predmet.ProtuStrankaListNazivFormated_1">
      <item>Stečajna masa iza TOMMY d. o. o. za osposobljavanje kandidata za vozače, trgovinu, ugostiteljstvo u stečaju</item>
    </derivirana_varijabla>
  </DomainObject.Predmet.ProtuStrankaListNazivFormated>
  <DomainObject.Predmet.ProtuStrankaListNazivFormatedOIB>
    <izvorni_sadrzaj>
      <item>Stečajna masa iza TOMMY d. o. o. za osposobljavanje kandidata za vozače, trgovinu, ugostiteljstvo u stečaju, OIB 28184659589</item>
    </izvorni_sadrzaj>
    <derivirana_varijabla naziv="DomainObject.Predmet.ProtuStrankaListNazivFormatedOIB_1">
      <item>Stečajna masa iza TOMMY d. o. o. za osposobljavanje kandidata za vozače, trgovinu, ugostiteljstvo u stečaju, OIB 28184659589</item>
    </derivirana_varijabla>
  </DomainObject.Predmet.ProtuStrankaListNazivFormatedOIB>
  <DomainObject.Predmet.OstaliListFormated>
    <izvorni_sadrzaj>
      <item>Antun Petrić</item>
      <item>Gabrijel Zovak</item>
      <item>Mato Stanković</item>
      <item>Melita Čepelak</item>
    </izvorni_sadrzaj>
    <derivirana_varijabla naziv="DomainObject.Predmet.OstaliListFormated_1">
      <item>Antun Petrić</item>
      <item>Gabrijel Zovak</item>
      <item>Mato Stanković</item>
      <item>Melita Čepelak</item>
    </derivirana_varijabla>
  </DomainObject.Predmet.OstaliListFormated>
  <DomainObject.Predmet.OstaliListFormatedOIB>
    <izvorni_sadrzaj>
      <item>Antun Petrić</item>
      <item>Gabrijel Zovak</item>
      <item>Mato Stanković</item>
      <item>Melita Čepelak, OIB 20478617216</item>
    </izvorni_sadrzaj>
    <derivirana_varijabla naziv="DomainObject.Predmet.OstaliListFormatedOIB_1">
      <item>Antun Petrić</item>
      <item>Gabrijel Zovak</item>
      <item>Mato Stanković</item>
      <item>Melita Čepelak, OIB 20478617216</item>
    </derivirana_varijabla>
  </DomainObject.Predmet.OstaliListFormatedOIB>
  <DomainObject.Predmet.OstaliListFormatedWithAdress>
    <izvorni_sadrzaj>
      <item>Antun Petrić</item>
      <item>Gabrijel Zovak</item>
      <item>Mato Stanković</item>
      <item>Melita Čepelak</item>
    </izvorni_sadrzaj>
    <derivirana_varijabla naziv="DomainObject.Predmet.OstaliListFormatedWithAdress_1">
      <item>Antun Petrić</item>
      <item>Gabrijel Zovak</item>
      <item>Mato Stanković</item>
      <item>Melita Čepelak</item>
    </derivirana_varijabla>
  </DomainObject.Predmet.OstaliListFormatedWithAdress>
  <DomainObject.Predmet.OstaliListFormatedWithAdressOIB>
    <izvorni_sadrzaj>
      <item>Antun Petrić</item>
      <item>Gabrijel Zovak</item>
      <item>Mato Stanković</item>
      <item>Melita Čepelak, OIB 20478617216</item>
    </izvorni_sadrzaj>
    <derivirana_varijabla naziv="DomainObject.Predmet.OstaliListFormatedWithAdressOIB_1">
      <item>Antun Petrić</item>
      <item>Gabrijel Zovak</item>
      <item>Mato Stanković</item>
      <item>Melita Čepelak, OIB 20478617216</item>
    </derivirana_varijabla>
  </DomainObject.Predmet.OstaliListFormatedWithAdressOIB>
  <DomainObject.Predmet.OstaliListNazivFormated>
    <izvorni_sadrzaj>
      <item>Antun Petrić</item>
      <item>Gabrijel Zovak</item>
      <item>Mato Stanković</item>
      <item>Melita Čepelak</item>
    </izvorni_sadrzaj>
    <derivirana_varijabla naziv="DomainObject.Predmet.OstaliListNazivFormated_1">
      <item>Antun Petrić</item>
      <item>Gabrijel Zovak</item>
      <item>Mato Stanković</item>
      <item>Melita Čepelak</item>
    </derivirana_varijabla>
  </DomainObject.Predmet.OstaliListNazivFormated>
  <DomainObject.Predmet.OstaliListNazivFormatedOIB>
    <izvorni_sadrzaj>
      <item>Antun Petrić</item>
      <item>Gabrijel Zovak</item>
      <item>Mato Stanković</item>
      <item>Melita Čepelak, OIB 20478617216</item>
    </izvorni_sadrzaj>
    <derivirana_varijabla naziv="DomainObject.Predmet.OstaliListNazivFormatedOIB_1">
      <item>Antun Petrić</item>
      <item>Gabrijel Zovak</item>
      <item>Mato Stanković</item>
      <item>Melita Čepelak, OIB 20478617216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2023.</izvorni_sadrzaj>
    <derivirana_varijabla naziv="DomainObject.Datum_1">6. travnja 2023.</derivirana_varijabla>
  </DomainObject.Datum>
  <DomainObject.PoslovniBrojDokumenta>
    <izvorni_sadrzaj>St-314/2019-61</izvorni_sadrzaj>
    <derivirana_varijabla naziv="DomainObject.PoslovniBrojDokumenta_1">St-314/2019-61</derivirana_varijabla>
  </DomainObject.PoslovniBrojDokumenta>
  <DomainObject.Predmet.StrankaIDrugi>
    <izvorni_sadrzaj/>
    <derivirana_varijabla naziv="DomainObject.Predmet.StrankaIDrugi_1"/>
  </DomainObject.Predmet.StrankaIDrugi>
  <DomainObject.Predmet.ProtustrankaIDrugi>
    <izvorni_sadrzaj>Stečajna masa iza TOMMY d. o. o. za osposobljavanje kandidata za vozače, trgovinu, ugostiteljstvo u stečaju</izvorni_sadrzaj>
    <derivirana_varijabla naziv="DomainObject.Predmet.ProtustrankaIDrugi_1">Stečajna masa iza TOMMY d. o. o. za osposobljavanje kandidata za vozače, trgovinu,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TOMMY d. o. o. za osposobljavanje kandidata za vozače, trgovinu, ugostiteljstvo u stečaju, OIB 28184659589, Meštrovićeva 50, 31000 Osijek</izvorni_sadrzaj>
    <derivirana_varijabla naziv="DomainObject.Predmet.ProtustrankaIDrugiAdressOIB_1">Stečajna masa iza TOMMY d. o. o. za osposobljavanje kandidata za vozače, trgovinu, ugostiteljstvo u stečaju, OIB 28184659589, Meštrovićeva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veljače 2023.</izvorni_sadrzaj>
    <derivirana_varijabla naziv="DomainObject.Predmet.OdlukaRjesenje.DatumDonosenjaOdluke_1">28. veljače 2023.</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St-314/2019-47</izvorni_sadrzaj>
    <derivirana_varijabla naziv="DomainObject.Predmet.OdlukaRjesenje.Oznaka_1">St-314/2019-47</derivirana_varijabla>
  </DomainObject.Predmet.OdlukaRjesenje.Oznaka>
  <DomainObject.Predmet.SudioniciListNaziv>
    <izvorni_sadrzaj>
      <item>Stečajna masa iza TOMMY d. o. o. za osposobljavanje kandidata za vozače, trgovinu, ugostiteljstvo u stečaju</item>
      <item>Antun Petrić</item>
      <item>Gabrijel Zovak</item>
      <item>Mato Stanković</item>
      <item>Melita Čepelak</item>
    </izvorni_sadrzaj>
    <derivirana_varijabla naziv="DomainObject.Predmet.SudioniciListNaziv_1">
      <item>Stečajna masa iza TOMMY d. o. o. za osposobljavanje kandidata za vozače, trgovinu, ugostiteljstvo u stečaju</item>
      <item>Antun Petrić</item>
      <item>Gabrijel Zovak</item>
      <item>Mato Stanković</item>
      <item>Melita Čepelak</item>
    </derivirana_varijabla>
  </DomainObject.Predmet.SudioniciListNaziv>
  <DomainObject.Predmet.SudioniciListAdressOIB>
    <izvorni_sadrzaj>
      <item>Stečajna masa iza TOMMY d. o. o. za osposobljavanje kandidata za vozače, trgovinu, ugostiteljstvo u stečaju, OIB 28184659589, Meštrovićeva 50,31000 Osijek</item>
      <item>Antun Petrić</item>
      <item>Gabrijel Zovak</item>
      <item>Mato Stanković</item>
      <item>Melita Čepelak, OIB 20478617216</item>
    </izvorni_sadrzaj>
    <derivirana_varijabla naziv="DomainObject.Predmet.SudioniciListAdressOIB_1">
      <item>Stečajna masa iza TOMMY d. o. o. za osposobljavanje kandidata za vozače, trgovinu, ugostiteljstvo u stečaju, OIB 28184659589, Meštrovićeva 50,31000 Osijek</item>
      <item>Antun Petrić</item>
      <item>Gabrijel Zovak</item>
      <item>Mato Stanković</item>
      <item>Melita Čepelak, OIB 20478617216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28184659589</item>
      <item>, OIB null</item>
      <item>, OIB null</item>
      <item>, OIB null</item>
      <item>, OIB 20478617216</item>
    </izvorni_sadrzaj>
    <derivirana_varijabla naziv="DomainObject.Predmet.SudioniciListNazivOIB_1">
      <item>, OIB 28184659589</item>
      <item>, OIB null</item>
      <item>, OIB null</item>
      <item>, OIB null</item>
      <item>, OIB 20478617216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9114C7-9D3D-415D-9320-2ED324F0BC7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543</properties:Words>
  <properties:Characters>3064</properties:Characters>
  <properties:Lines>87</properties:Lines>
  <properties:Paragraphs>39</properties:Paragraphs>
  <properties:TotalTime>31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2023-04-06T08:54:00Z</dcterms:created>
  <dc:creator>wsadmin</dc:creator>
  <cp:lastModifiedBy>Marija Đurin</cp:lastModifiedBy>
  <cp:lastPrinted>2023-04-06T09:26:00Z</cp:lastPrinted>
  <dcterms:modified xmlns:xsi="http://www.w3.org/2001/XMLSchema-instance" xsi:type="dcterms:W3CDTF">2023-04-06T09:27:00Z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St-314/2019-61 / Zapisnik - Skupština vjerovnika (St-314-2019 zapisnik -skupština vjerovnika.docx)</vt:lpwstr>
  </prop:property>
  <prop:property fmtid="{D5CDD505-2E9C-101B-9397-08002B2CF9AE}" pid="4" name="CC_coloring">
    <vt:bool>false</vt:bool>
  </prop:property>
  <prop:property fmtid="{D5CDD505-2E9C-101B-9397-08002B2CF9AE}" pid="5" name="BrojStranica">
    <vt:i4>2</vt:i4>
  </prop:property>
</prop:Properties>
</file>